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55" w:rsidRPr="00616CDD" w:rsidRDefault="009E0D61" w:rsidP="00616CDD">
      <w:pPr>
        <w:pStyle w:val="Cmsor1"/>
        <w:suppressAutoHyphens/>
        <w:spacing w:line="276" w:lineRule="auto"/>
        <w:rPr>
          <w:bCs/>
          <w:sz w:val="24"/>
          <w:szCs w:val="24"/>
          <w:u w:val="none"/>
        </w:rPr>
      </w:pPr>
      <w:r w:rsidRPr="00616CDD">
        <w:rPr>
          <w:sz w:val="24"/>
          <w:szCs w:val="24"/>
          <w:u w:val="none"/>
        </w:rPr>
        <w:t>A</w:t>
      </w:r>
      <w:r w:rsidR="00F503BF" w:rsidRPr="00616CDD">
        <w:rPr>
          <w:sz w:val="24"/>
          <w:szCs w:val="24"/>
          <w:u w:val="none"/>
        </w:rPr>
        <w:t xml:space="preserve"> </w:t>
      </w:r>
      <w:r w:rsidR="00BE1824">
        <w:rPr>
          <w:sz w:val="24"/>
          <w:szCs w:val="24"/>
          <w:u w:val="none"/>
        </w:rPr>
        <w:t>Debreceni Egyetem</w:t>
      </w:r>
      <w:r w:rsidR="00A42CC7">
        <w:rPr>
          <w:sz w:val="24"/>
          <w:szCs w:val="24"/>
          <w:u w:val="none"/>
        </w:rPr>
        <w:t>re</w:t>
      </w:r>
      <w:r w:rsidR="00E80095" w:rsidRPr="00616CDD">
        <w:rPr>
          <w:sz w:val="24"/>
          <w:szCs w:val="24"/>
          <w:u w:val="none"/>
        </w:rPr>
        <w:t xml:space="preserve"> </w:t>
      </w:r>
      <w:r w:rsidR="00500951" w:rsidRPr="00616CDD">
        <w:rPr>
          <w:iCs/>
          <w:sz w:val="24"/>
          <w:szCs w:val="24"/>
          <w:u w:val="none"/>
        </w:rPr>
        <w:t>vonatkozó</w:t>
      </w:r>
      <w:r w:rsidR="001A6BB5" w:rsidRPr="00616CDD">
        <w:rPr>
          <w:sz w:val="24"/>
          <w:szCs w:val="24"/>
          <w:u w:val="none"/>
        </w:rPr>
        <w:t xml:space="preserve"> határozat-tervezet, </w:t>
      </w:r>
      <w:r w:rsidR="001A6BB5" w:rsidRPr="00616CDD">
        <w:rPr>
          <w:bCs/>
          <w:sz w:val="24"/>
          <w:szCs w:val="24"/>
          <w:u w:val="none"/>
        </w:rPr>
        <w:t>a géntechnol</w:t>
      </w:r>
      <w:r w:rsidR="00EA3CA3" w:rsidRPr="00616CDD">
        <w:rPr>
          <w:bCs/>
          <w:sz w:val="24"/>
          <w:szCs w:val="24"/>
          <w:u w:val="none"/>
        </w:rPr>
        <w:t xml:space="preserve">ógiával módosított </w:t>
      </w:r>
      <w:r w:rsidR="00D916D3" w:rsidRPr="00616CDD">
        <w:rPr>
          <w:bCs/>
          <w:sz w:val="24"/>
          <w:szCs w:val="24"/>
          <w:u w:val="none"/>
        </w:rPr>
        <w:t xml:space="preserve">szervezettel </w:t>
      </w:r>
      <w:r w:rsidR="00EA3CA3" w:rsidRPr="00616CDD">
        <w:rPr>
          <w:bCs/>
          <w:sz w:val="24"/>
          <w:szCs w:val="24"/>
          <w:u w:val="none"/>
        </w:rPr>
        <w:t xml:space="preserve">kapcsolatos </w:t>
      </w:r>
      <w:r w:rsidR="001A6BB5" w:rsidRPr="00616CDD">
        <w:rPr>
          <w:bCs/>
          <w:sz w:val="24"/>
          <w:szCs w:val="24"/>
          <w:u w:val="none"/>
        </w:rPr>
        <w:t>adatok, valamint a tevékenység kockázatértékelésének összefoglalása:</w:t>
      </w:r>
    </w:p>
    <w:p w:rsidR="00616CDD" w:rsidRPr="00616CDD" w:rsidRDefault="00616CDD" w:rsidP="009C64EF">
      <w:pPr>
        <w:pStyle w:val="Szvegtrzs3"/>
        <w:spacing w:line="276" w:lineRule="auto"/>
        <w:jc w:val="both"/>
        <w:rPr>
          <w:sz w:val="24"/>
          <w:szCs w:val="24"/>
        </w:rPr>
      </w:pPr>
    </w:p>
    <w:p w:rsidR="00FC4834" w:rsidRPr="00BF6E0F" w:rsidRDefault="00FC4834" w:rsidP="00BF6E0F">
      <w:pPr>
        <w:pStyle w:val="Szvegtrzs3"/>
        <w:spacing w:line="276" w:lineRule="auto"/>
        <w:jc w:val="both"/>
        <w:rPr>
          <w:sz w:val="24"/>
          <w:szCs w:val="24"/>
        </w:rPr>
      </w:pPr>
      <w:proofErr w:type="gramStart"/>
      <w:r w:rsidRPr="00E158C9">
        <w:rPr>
          <w:color w:val="000000"/>
          <w:sz w:val="24"/>
          <w:szCs w:val="24"/>
        </w:rPr>
        <w:t xml:space="preserve">A Debreceni Egyetem </w:t>
      </w:r>
      <w:r w:rsidRPr="00E158C9">
        <w:rPr>
          <w:sz w:val="24"/>
          <w:szCs w:val="24"/>
        </w:rPr>
        <w:t>(4032 Debrecen, Egyetem tér 1., a továbbiakban: Kérelmező)</w:t>
      </w:r>
      <w:r w:rsidR="00A42CC7">
        <w:rPr>
          <w:sz w:val="24"/>
          <w:szCs w:val="24"/>
        </w:rPr>
        <w:t>,</w:t>
      </w:r>
      <w:r>
        <w:rPr>
          <w:sz w:val="24"/>
          <w:szCs w:val="24"/>
        </w:rPr>
        <w:t xml:space="preserve"> </w:t>
      </w:r>
      <w:r w:rsidRPr="002F36F1">
        <w:rPr>
          <w:bCs/>
          <w:sz w:val="24"/>
          <w:szCs w:val="24"/>
        </w:rPr>
        <w:t>Általános Orvostudományi Kar</w:t>
      </w:r>
      <w:r w:rsidR="00A42CC7">
        <w:rPr>
          <w:bCs/>
          <w:sz w:val="24"/>
          <w:szCs w:val="24"/>
        </w:rPr>
        <w:t>,</w:t>
      </w:r>
      <w:r w:rsidRPr="00EF68AF">
        <w:rPr>
          <w:bCs/>
          <w:sz w:val="24"/>
          <w:szCs w:val="24"/>
        </w:rPr>
        <w:t xml:space="preserve"> Biokémiai és Molekuláris Biológiai Intézet </w:t>
      </w:r>
      <w:r w:rsidRPr="00E158C9">
        <w:rPr>
          <w:sz w:val="24"/>
          <w:szCs w:val="24"/>
        </w:rPr>
        <w:t xml:space="preserve">ügyében, géntechnológiával módosított szervezetek 2. biztonsági elszigetelési szintbe sorolt zárt rendszerben történő felhasználását – a </w:t>
      </w:r>
      <w:r w:rsidRPr="00551084">
        <w:rPr>
          <w:sz w:val="24"/>
          <w:szCs w:val="24"/>
        </w:rPr>
        <w:t>Géntechnológiai Eljárásokat Véleményező Bizottság (a továbbiakban: Bizottság) GA-2025-10. számú véleményének, valamint a Nemzeti Népegészségügyi és Gyógyszerészeti Központ, Gyógyszer-engedélyezési Igazgatóság (a továbbiakban: egészségügyi szakhatóság) NNGYK/ETGY/7313-4/2025. számú szakhatósági állásfoglalásának</w:t>
      </w:r>
      <w:proofErr w:type="gramEnd"/>
      <w:r w:rsidRPr="00551084">
        <w:rPr>
          <w:sz w:val="24"/>
          <w:szCs w:val="24"/>
        </w:rPr>
        <w:t xml:space="preserve"> </w:t>
      </w:r>
      <w:proofErr w:type="gramStart"/>
      <w:r w:rsidRPr="00551084">
        <w:rPr>
          <w:sz w:val="24"/>
          <w:szCs w:val="24"/>
        </w:rPr>
        <w:t>figyelembevételével</w:t>
      </w:r>
      <w:proofErr w:type="gramEnd"/>
      <w:r w:rsidRPr="00551084">
        <w:rPr>
          <w:sz w:val="24"/>
          <w:szCs w:val="24"/>
        </w:rPr>
        <w:t xml:space="preserve"> – a vonatkozó jogszabályokban, valamint a kérelemben foglaltak betartása mellett</w:t>
      </w:r>
      <w:r w:rsidRPr="00E158C9" w:rsidDel="00C13913">
        <w:rPr>
          <w:sz w:val="24"/>
          <w:szCs w:val="24"/>
        </w:rPr>
        <w:t xml:space="preserve"> </w:t>
      </w:r>
    </w:p>
    <w:p w:rsidR="00FC4834" w:rsidRPr="00827266" w:rsidRDefault="00FC4834" w:rsidP="00FC4834">
      <w:pPr>
        <w:pStyle w:val="Szvegtrzs3"/>
        <w:spacing w:line="276" w:lineRule="auto"/>
        <w:jc w:val="center"/>
        <w:rPr>
          <w:b/>
          <w:spacing w:val="54"/>
          <w:sz w:val="24"/>
          <w:szCs w:val="24"/>
        </w:rPr>
      </w:pPr>
      <w:proofErr w:type="gramStart"/>
      <w:r w:rsidRPr="00827266">
        <w:rPr>
          <w:b/>
          <w:spacing w:val="54"/>
          <w:sz w:val="24"/>
          <w:szCs w:val="24"/>
        </w:rPr>
        <w:t>engedélyezem</w:t>
      </w:r>
      <w:proofErr w:type="gramEnd"/>
      <w:r w:rsidRPr="00827266">
        <w:rPr>
          <w:b/>
          <w:spacing w:val="54"/>
          <w:sz w:val="24"/>
          <w:szCs w:val="24"/>
        </w:rPr>
        <w:t>.</w:t>
      </w:r>
    </w:p>
    <w:p w:rsidR="00FC4834" w:rsidRPr="00FC4834" w:rsidRDefault="00FC4834" w:rsidP="00FC4834">
      <w:pPr>
        <w:pStyle w:val="Szvegtrzs2"/>
        <w:spacing w:line="276" w:lineRule="auto"/>
        <w:jc w:val="both"/>
        <w:rPr>
          <w:sz w:val="24"/>
        </w:rPr>
      </w:pPr>
    </w:p>
    <w:p w:rsidR="00FC4834" w:rsidRPr="00FC4834" w:rsidRDefault="00FC4834" w:rsidP="00FC4834">
      <w:pPr>
        <w:pStyle w:val="Szvegtrzs2"/>
        <w:spacing w:line="276" w:lineRule="auto"/>
        <w:jc w:val="both"/>
        <w:rPr>
          <w:sz w:val="24"/>
        </w:rPr>
      </w:pPr>
      <w:r w:rsidRPr="00FC4834">
        <w:rPr>
          <w:sz w:val="24"/>
        </w:rPr>
        <w:t>J</w:t>
      </w:r>
      <w:r w:rsidR="00E418EA">
        <w:rPr>
          <w:sz w:val="24"/>
        </w:rPr>
        <w:t>elen engedély 2035. május 14.</w:t>
      </w:r>
      <w:r w:rsidRPr="00FC4834">
        <w:rPr>
          <w:sz w:val="24"/>
        </w:rPr>
        <w:t xml:space="preserve"> napjáig érvényes.</w:t>
      </w:r>
    </w:p>
    <w:p w:rsidR="00FC4834" w:rsidRPr="00827266" w:rsidRDefault="00FC4834" w:rsidP="00FC4834">
      <w:pPr>
        <w:pStyle w:val="Szvegtrzs3"/>
        <w:spacing w:line="276" w:lineRule="auto"/>
        <w:rPr>
          <w:sz w:val="24"/>
          <w:szCs w:val="24"/>
        </w:rPr>
      </w:pPr>
    </w:p>
    <w:p w:rsidR="00FC4834" w:rsidRPr="00827266" w:rsidRDefault="00FC4834" w:rsidP="00FC4834">
      <w:pPr>
        <w:tabs>
          <w:tab w:val="left" w:pos="709"/>
        </w:tabs>
        <w:spacing w:line="276" w:lineRule="auto"/>
        <w:jc w:val="both"/>
        <w:rPr>
          <w:bCs/>
        </w:rPr>
      </w:pPr>
      <w:r w:rsidRPr="00827266">
        <w:t xml:space="preserve">A géntechnológiával módosított szervezetek zárt </w:t>
      </w:r>
      <w:r>
        <w:t xml:space="preserve">rendszerű </w:t>
      </w:r>
      <w:r w:rsidRPr="00551084">
        <w:t xml:space="preserve">felhasználása a </w:t>
      </w:r>
      <w:r w:rsidR="00BF6E0F">
        <w:t>BGMF/4-6</w:t>
      </w:r>
      <w:r w:rsidRPr="00551084">
        <w:t>/2025.</w:t>
      </w:r>
      <w:r w:rsidRPr="00827266">
        <w:rPr>
          <w:color w:val="000000"/>
        </w:rPr>
        <w:t xml:space="preserve"> </w:t>
      </w:r>
      <w:r w:rsidRPr="00827266">
        <w:t>ügyiratszámú határozattal engedélyezett 2. biztonsági elszigetelési szintű géntechnológiai módosítást végz</w:t>
      </w:r>
      <w:r>
        <w:t xml:space="preserve">ő létesítményben engedélyezett. </w:t>
      </w:r>
    </w:p>
    <w:p w:rsidR="00FC4834" w:rsidRPr="00827266" w:rsidRDefault="00FC4834" w:rsidP="00FC4834">
      <w:pPr>
        <w:spacing w:line="276" w:lineRule="auto"/>
        <w:jc w:val="both"/>
      </w:pPr>
    </w:p>
    <w:p w:rsidR="00FC4834" w:rsidRDefault="00FC4834" w:rsidP="00FC4834">
      <w:pPr>
        <w:spacing w:line="276" w:lineRule="auto"/>
        <w:jc w:val="both"/>
        <w:rPr>
          <w:b/>
        </w:rPr>
      </w:pPr>
      <w:r w:rsidRPr="00827266">
        <w:rPr>
          <w:b/>
        </w:rPr>
        <w:t>Zárt rendszerben az alábbi géntechnológiai tevékenység</w:t>
      </w:r>
      <w:r>
        <w:rPr>
          <w:b/>
        </w:rPr>
        <w:t>ek</w:t>
      </w:r>
      <w:r w:rsidRPr="00827266">
        <w:rPr>
          <w:b/>
        </w:rPr>
        <w:t xml:space="preserve"> engedélyezett</w:t>
      </w:r>
      <w:r>
        <w:rPr>
          <w:b/>
        </w:rPr>
        <w:t>ek</w:t>
      </w:r>
      <w:r w:rsidRPr="00827266">
        <w:rPr>
          <w:b/>
        </w:rPr>
        <w:t xml:space="preserve">: </w:t>
      </w:r>
    </w:p>
    <w:p w:rsidR="00FC4834" w:rsidRPr="00827266" w:rsidRDefault="00FC4834" w:rsidP="00FC4834">
      <w:pPr>
        <w:spacing w:line="276" w:lineRule="auto"/>
        <w:jc w:val="both"/>
        <w:rPr>
          <w:b/>
        </w:rPr>
      </w:pPr>
    </w:p>
    <w:p w:rsidR="00FC4834" w:rsidRPr="00EF68AF" w:rsidRDefault="00FC4834" w:rsidP="00FC4834">
      <w:pPr>
        <w:pStyle w:val="Szvegtrzs3"/>
        <w:numPr>
          <w:ilvl w:val="0"/>
          <w:numId w:val="3"/>
        </w:numPr>
        <w:autoSpaceDE w:val="0"/>
        <w:autoSpaceDN w:val="0"/>
        <w:adjustRightInd w:val="0"/>
        <w:spacing w:after="0" w:line="276" w:lineRule="auto"/>
        <w:ind w:left="1134"/>
        <w:jc w:val="both"/>
        <w:rPr>
          <w:sz w:val="24"/>
          <w:szCs w:val="24"/>
        </w:rPr>
      </w:pPr>
      <w:r w:rsidRPr="00EF68AF">
        <w:rPr>
          <w:sz w:val="24"/>
          <w:szCs w:val="24"/>
        </w:rPr>
        <w:t>alapvető élettani és biokémiai folyamatok vizsgálata molekuláris szinten génmódosított sejtek és szervezetek felhasználásával;</w:t>
      </w:r>
    </w:p>
    <w:p w:rsidR="00FC4834" w:rsidRPr="00EF68AF" w:rsidRDefault="00FC4834" w:rsidP="00FC4834">
      <w:pPr>
        <w:pStyle w:val="Szvegtrzs3"/>
        <w:numPr>
          <w:ilvl w:val="0"/>
          <w:numId w:val="3"/>
        </w:numPr>
        <w:autoSpaceDE w:val="0"/>
        <w:autoSpaceDN w:val="0"/>
        <w:adjustRightInd w:val="0"/>
        <w:spacing w:after="0" w:line="276" w:lineRule="auto"/>
        <w:ind w:left="1134"/>
        <w:jc w:val="both"/>
        <w:rPr>
          <w:sz w:val="24"/>
          <w:szCs w:val="24"/>
        </w:rPr>
      </w:pPr>
      <w:r w:rsidRPr="00EF68AF">
        <w:rPr>
          <w:sz w:val="24"/>
          <w:szCs w:val="24"/>
        </w:rPr>
        <w:t xml:space="preserve">a </w:t>
      </w:r>
      <w:r>
        <w:rPr>
          <w:sz w:val="24"/>
          <w:szCs w:val="24"/>
        </w:rPr>
        <w:t>K</w:t>
      </w:r>
      <w:r w:rsidRPr="00EF68AF">
        <w:rPr>
          <w:sz w:val="24"/>
          <w:szCs w:val="24"/>
        </w:rPr>
        <w:t xml:space="preserve">ísérleti </w:t>
      </w:r>
      <w:r>
        <w:rPr>
          <w:sz w:val="24"/>
          <w:szCs w:val="24"/>
        </w:rPr>
        <w:t>Á</w:t>
      </w:r>
      <w:r w:rsidRPr="00EF68AF">
        <w:rPr>
          <w:sz w:val="24"/>
          <w:szCs w:val="24"/>
        </w:rPr>
        <w:t>llatházban genetikailag módosított szervezetek tárolása és szaporítása;</w:t>
      </w:r>
    </w:p>
    <w:p w:rsidR="00FC4834" w:rsidRPr="00EF68AF" w:rsidRDefault="00FC4834" w:rsidP="00FC4834">
      <w:pPr>
        <w:pStyle w:val="Szvegtrzs3"/>
        <w:numPr>
          <w:ilvl w:val="0"/>
          <w:numId w:val="3"/>
        </w:numPr>
        <w:autoSpaceDE w:val="0"/>
        <w:autoSpaceDN w:val="0"/>
        <w:adjustRightInd w:val="0"/>
        <w:spacing w:after="0" w:line="276" w:lineRule="auto"/>
        <w:ind w:left="1134"/>
        <w:jc w:val="both"/>
        <w:rPr>
          <w:sz w:val="24"/>
          <w:szCs w:val="24"/>
        </w:rPr>
      </w:pPr>
      <w:r w:rsidRPr="00EF68AF">
        <w:rPr>
          <w:sz w:val="24"/>
          <w:szCs w:val="24"/>
        </w:rPr>
        <w:t xml:space="preserve">a </w:t>
      </w:r>
      <w:proofErr w:type="spellStart"/>
      <w:r w:rsidRPr="00EF68AF">
        <w:rPr>
          <w:sz w:val="24"/>
          <w:szCs w:val="24"/>
        </w:rPr>
        <w:t>rekombináns</w:t>
      </w:r>
      <w:proofErr w:type="spellEnd"/>
      <w:r w:rsidRPr="00EF68AF">
        <w:rPr>
          <w:sz w:val="24"/>
          <w:szCs w:val="24"/>
        </w:rPr>
        <w:t xml:space="preserve"> vektorok előállításához, klasszikus klónozási technikák, </w:t>
      </w:r>
      <w:proofErr w:type="spellStart"/>
      <w:r w:rsidRPr="00EF68AF">
        <w:rPr>
          <w:sz w:val="24"/>
          <w:szCs w:val="24"/>
        </w:rPr>
        <w:t>Gateway</w:t>
      </w:r>
      <w:proofErr w:type="spellEnd"/>
      <w:r w:rsidRPr="00EF68AF">
        <w:rPr>
          <w:sz w:val="24"/>
          <w:szCs w:val="24"/>
        </w:rPr>
        <w:t xml:space="preserve"> klónozás és </w:t>
      </w:r>
      <w:proofErr w:type="spellStart"/>
      <w:r w:rsidRPr="00EF68AF">
        <w:rPr>
          <w:sz w:val="24"/>
          <w:szCs w:val="24"/>
        </w:rPr>
        <w:t>LoxP</w:t>
      </w:r>
      <w:proofErr w:type="spellEnd"/>
      <w:r w:rsidRPr="00EF68AF">
        <w:rPr>
          <w:sz w:val="24"/>
          <w:szCs w:val="24"/>
        </w:rPr>
        <w:t xml:space="preserve">-alapú helyspecifikus rekombináció </w:t>
      </w:r>
      <w:r>
        <w:rPr>
          <w:sz w:val="24"/>
          <w:szCs w:val="24"/>
        </w:rPr>
        <w:t>alkalmazása.</w:t>
      </w:r>
    </w:p>
    <w:p w:rsidR="00FC4834" w:rsidRPr="00EF68AF" w:rsidRDefault="00FC4834" w:rsidP="00FC4834">
      <w:pPr>
        <w:pStyle w:val="Szvegtrzs3"/>
        <w:spacing w:line="276" w:lineRule="auto"/>
        <w:ind w:left="709"/>
        <w:jc w:val="both"/>
        <w:rPr>
          <w:sz w:val="24"/>
          <w:szCs w:val="24"/>
        </w:rPr>
      </w:pPr>
    </w:p>
    <w:p w:rsidR="00FC4834" w:rsidRPr="00827266" w:rsidRDefault="00FC4834" w:rsidP="00FC4834">
      <w:pPr>
        <w:pStyle w:val="Szvegtrzs3"/>
        <w:spacing w:line="276" w:lineRule="auto"/>
        <w:jc w:val="both"/>
        <w:rPr>
          <w:sz w:val="24"/>
          <w:szCs w:val="24"/>
        </w:rPr>
      </w:pPr>
      <w:r w:rsidRPr="00827266">
        <w:rPr>
          <w:sz w:val="24"/>
          <w:szCs w:val="24"/>
        </w:rPr>
        <w:t>Az egészségü</w:t>
      </w:r>
      <w:r>
        <w:rPr>
          <w:sz w:val="24"/>
          <w:szCs w:val="24"/>
        </w:rPr>
        <w:t xml:space="preserve">gyi </w:t>
      </w:r>
      <w:r w:rsidRPr="00551084">
        <w:rPr>
          <w:sz w:val="24"/>
          <w:szCs w:val="24"/>
        </w:rPr>
        <w:t>szakhatóság 2025. április 23. napján kelt, NNGYK/ETGY/7313-4/2025.</w:t>
      </w:r>
      <w:r w:rsidRPr="00827266">
        <w:rPr>
          <w:sz w:val="24"/>
          <w:szCs w:val="24"/>
        </w:rPr>
        <w:t xml:space="preserve"> iktatószámú szakhatósági állásfoglalásának rendelkező része szerint:</w:t>
      </w:r>
    </w:p>
    <w:p w:rsidR="00FC4834" w:rsidRPr="00827266" w:rsidRDefault="00FC4834" w:rsidP="00FC4834">
      <w:pPr>
        <w:pStyle w:val="Szvegtrzs3"/>
        <w:spacing w:line="276" w:lineRule="auto"/>
        <w:jc w:val="both"/>
        <w:rPr>
          <w:b/>
          <w:sz w:val="24"/>
          <w:szCs w:val="24"/>
        </w:rPr>
      </w:pPr>
    </w:p>
    <w:p w:rsidR="00FC4834" w:rsidRPr="00827266" w:rsidRDefault="00FC4834" w:rsidP="00FC4834">
      <w:pPr>
        <w:pStyle w:val="Szvegtrzs3"/>
        <w:spacing w:line="276" w:lineRule="auto"/>
        <w:jc w:val="both"/>
        <w:rPr>
          <w:b/>
          <w:sz w:val="24"/>
          <w:szCs w:val="24"/>
        </w:rPr>
      </w:pPr>
      <w:r w:rsidRPr="00827266">
        <w:rPr>
          <w:b/>
          <w:sz w:val="24"/>
          <w:szCs w:val="24"/>
        </w:rPr>
        <w:t>„A kérelemben megjelölt 2. fokozatú elszigetelési szintű géntechnológiai tevékenységek engedélyezéséhez hozzájárulok.”</w:t>
      </w:r>
    </w:p>
    <w:p w:rsidR="00FC4834" w:rsidRPr="00827266" w:rsidRDefault="00FC4834" w:rsidP="00FC4834">
      <w:pPr>
        <w:pStyle w:val="Szvegtrzs3"/>
        <w:spacing w:line="276" w:lineRule="auto"/>
        <w:jc w:val="both"/>
        <w:rPr>
          <w:sz w:val="24"/>
          <w:szCs w:val="24"/>
        </w:rPr>
      </w:pPr>
    </w:p>
    <w:p w:rsidR="00FC4834" w:rsidRPr="00827266" w:rsidRDefault="00FC4834" w:rsidP="00FC4834">
      <w:pPr>
        <w:pStyle w:val="Szvegtrzs3"/>
        <w:spacing w:line="276" w:lineRule="auto"/>
        <w:jc w:val="both"/>
        <w:rPr>
          <w:sz w:val="24"/>
          <w:szCs w:val="24"/>
        </w:rPr>
      </w:pPr>
      <w:r w:rsidRPr="00827266">
        <w:rPr>
          <w:sz w:val="24"/>
          <w:szCs w:val="24"/>
        </w:rPr>
        <w:t>Az egészségügyi szakhatóság állásfoglalása ellen önálló jogorvoslatnak helye nincs, az a jelen döntéssel szembeni jogorvoslat keretében támadható meg.</w:t>
      </w:r>
    </w:p>
    <w:p w:rsidR="00FC4834" w:rsidRPr="00827266" w:rsidRDefault="00FC4834" w:rsidP="00FC4834">
      <w:pPr>
        <w:pStyle w:val="Szvegtrzs3"/>
        <w:spacing w:line="276" w:lineRule="auto"/>
        <w:jc w:val="both"/>
        <w:rPr>
          <w:sz w:val="24"/>
          <w:szCs w:val="24"/>
        </w:rPr>
      </w:pPr>
    </w:p>
    <w:p w:rsidR="00BF6E0F" w:rsidRPr="00A723C4" w:rsidRDefault="00BF6E0F" w:rsidP="00BF6E0F">
      <w:pPr>
        <w:pStyle w:val="Listaszerbekezds"/>
        <w:autoSpaceDE w:val="0"/>
        <w:autoSpaceDN w:val="0"/>
        <w:spacing w:line="276" w:lineRule="auto"/>
        <w:ind w:left="0"/>
        <w:jc w:val="both"/>
      </w:pPr>
      <w:r w:rsidRPr="009521F7">
        <w:t xml:space="preserve">A döntés ellen fellebbezésnek helye nincs, az a közléssel véglegessé válik. A döntéssel szemben – jogsérelemre hivatkozással – a közléstől számított 30 napon belül a </w:t>
      </w:r>
      <w:r>
        <w:t>Debreceni</w:t>
      </w:r>
      <w:r w:rsidRPr="009521F7">
        <w:t xml:space="preserve"> Törvényszék előtt közigazgatási per kezdeményezhető. A keresetlevelet a </w:t>
      </w:r>
      <w:r>
        <w:t xml:space="preserve">Debreceni </w:t>
      </w:r>
      <w:r w:rsidRPr="009521F7">
        <w:t xml:space="preserve">Törvényszéknek kell címezni, azonban az Agrárminisztériumhoz kell benyújtani. A jogi képviselő nélkül eljáró </w:t>
      </w:r>
      <w:r w:rsidRPr="009521F7">
        <w:lastRenderedPageBreak/>
        <w:t xml:space="preserve">felperes a keresetlevelet jogszabályban meghatározott nyomtatványon is előterjesztheti. A jogi képviselővel eljáró fél, valamint a belföldi székhellyel rendelkező gazdálkodó szervezet az űrlapbenyújtás támogatási szolgáltatás igénybevételével köteles benyújtani a keresetlevelet </w:t>
      </w:r>
      <w:r w:rsidRPr="00E53067">
        <w:rPr>
          <w:i/>
        </w:rPr>
        <w:t xml:space="preserve">a digitális államról és a digitális szolgáltatások nyújtásának egyes szabályairól </w:t>
      </w:r>
      <w:r>
        <w:t>szóló 2023. évi CIII</w:t>
      </w:r>
      <w:r w:rsidRPr="009521F7">
        <w:t xml:space="preserve">. törvény alapján. </w:t>
      </w:r>
      <w:r w:rsidRPr="009521F7">
        <w:rPr>
          <w:b/>
          <w:i/>
          <w:iCs/>
        </w:rPr>
        <w:t xml:space="preserve">A keresetlevél benyújtására szolgáló űrlap elérhető az Agrárminisztérium központi e-ügyintézési portálon megtalálható elektronikus ügyintézési felületén, a </w:t>
      </w:r>
      <w:hyperlink r:id="rId8" w:anchor="kereses_talalatok,amper" w:history="1">
        <w:r w:rsidRPr="009521F7">
          <w:rPr>
            <w:rStyle w:val="Hiperhivatkozs"/>
            <w:b/>
            <w:i/>
            <w:iCs/>
          </w:rPr>
          <w:t>https://magyarorszag.hu/szuf_fooldal#kereses_talalatok,amper</w:t>
        </w:r>
      </w:hyperlink>
      <w:r w:rsidRPr="009521F7">
        <w:rPr>
          <w:b/>
          <w:i/>
          <w:iCs/>
        </w:rPr>
        <w:t xml:space="preserve"> címen</w:t>
      </w:r>
      <w:r w:rsidRPr="009521F7">
        <w:t xml:space="preserve">. Ha egyik fél sem kéri tárgyalás tartását, és azt a bíróság sem tartja szükségesnek, a bíróság az ügy érdemében tárgyaláson kívül határoz. Tárgyalás tartása a keresetlevélben kérhető, ennek elmulasztása miatt igazolásnak nincs helye. </w:t>
      </w:r>
      <w:r w:rsidRPr="001E1FE4">
        <w:t xml:space="preserve">A bíróság egyszerűsített perben bírálhatja el a pert, ha a felperes ezt a keresetlevélben kéri és az alperes a </w:t>
      </w:r>
      <w:proofErr w:type="spellStart"/>
      <w:r w:rsidRPr="001E1FE4">
        <w:t>védiratban</w:t>
      </w:r>
      <w:proofErr w:type="spellEnd"/>
      <w:r w:rsidRPr="001E1FE4">
        <w:t xml:space="preserve"> nem </w:t>
      </w:r>
      <w:proofErr w:type="spellStart"/>
      <w:r w:rsidRPr="001E1FE4">
        <w:t>ellenzi</w:t>
      </w:r>
      <w:proofErr w:type="spellEnd"/>
      <w:r w:rsidRPr="001E1FE4">
        <w:t>.</w:t>
      </w:r>
      <w:r w:rsidRPr="009521F7">
        <w:t xml:space="preserve"> Az </w:t>
      </w:r>
      <w:r w:rsidRPr="00E53067">
        <w:rPr>
          <w:i/>
        </w:rPr>
        <w:t>illetékekről</w:t>
      </w:r>
      <w:r w:rsidRPr="009521F7">
        <w:t xml:space="preserve"> szóló 1990. évi XCIII. törvény (a továbbiakban: </w:t>
      </w:r>
      <w:proofErr w:type="spellStart"/>
      <w:r w:rsidRPr="009521F7">
        <w:t>Itv</w:t>
      </w:r>
      <w:proofErr w:type="spellEnd"/>
      <w:r w:rsidRPr="009521F7">
        <w:t xml:space="preserve">.) </w:t>
      </w:r>
      <w:r w:rsidRPr="00A723C4">
        <w:t xml:space="preserve">5. § (1) bekezdésének </w:t>
      </w:r>
      <w:r>
        <w:t>f</w:t>
      </w:r>
      <w:r w:rsidRPr="00A723C4">
        <w:t>) pontja alapján a Kérelmezőt személyes illetékmentesség illeti meg a bírósági eljárás során.</w:t>
      </w:r>
    </w:p>
    <w:p w:rsidR="00FC4834" w:rsidRDefault="00FC4834" w:rsidP="00FC4834">
      <w:pPr>
        <w:pStyle w:val="Listaszerbekezds"/>
        <w:autoSpaceDE w:val="0"/>
        <w:autoSpaceDN w:val="0"/>
        <w:spacing w:line="276" w:lineRule="auto"/>
        <w:ind w:left="0"/>
        <w:jc w:val="both"/>
      </w:pPr>
    </w:p>
    <w:p w:rsidR="00FC4834" w:rsidRDefault="00FC4834" w:rsidP="00FC4834">
      <w:pPr>
        <w:pStyle w:val="Listaszerbekezds"/>
        <w:autoSpaceDE w:val="0"/>
        <w:autoSpaceDN w:val="0"/>
        <w:spacing w:line="276" w:lineRule="auto"/>
        <w:ind w:left="0"/>
        <w:jc w:val="both"/>
      </w:pPr>
      <w:r w:rsidRPr="00A33502">
        <w:t>A Kérelmező az igazgatási szolgáltatási díj megfizetése alól mentesül, egyéb eljárási költség nem merült fel.</w:t>
      </w:r>
    </w:p>
    <w:p w:rsidR="00FC4834" w:rsidRPr="00F03170" w:rsidRDefault="00FC4834" w:rsidP="00FC4834">
      <w:pPr>
        <w:pStyle w:val="Szvegtrzs2"/>
        <w:spacing w:line="276" w:lineRule="auto"/>
        <w:jc w:val="both"/>
        <w:rPr>
          <w:bCs/>
          <w:color w:val="000000"/>
        </w:rPr>
      </w:pPr>
    </w:p>
    <w:p w:rsidR="00FC4834" w:rsidRPr="00FC4834" w:rsidRDefault="00FC4834" w:rsidP="00FC4834">
      <w:pPr>
        <w:pStyle w:val="Szvegtrzs2"/>
        <w:spacing w:line="276" w:lineRule="auto"/>
        <w:jc w:val="both"/>
        <w:rPr>
          <w:sz w:val="24"/>
        </w:rPr>
      </w:pPr>
      <w:r w:rsidRPr="00FC4834">
        <w:rPr>
          <w:sz w:val="24"/>
        </w:rPr>
        <w:t xml:space="preserve">A jelen határozatommal engedélyezett tevékenység ellenőrzése érdekében, véglegessé vált határozatom másolati példányait tájékoztatásul megküldöm a </w:t>
      </w:r>
      <w:r w:rsidRPr="00FC4834">
        <w:rPr>
          <w:i/>
          <w:sz w:val="24"/>
        </w:rPr>
        <w:t>földművelésügyi hatósági és igazgatási feladatokat ellátó szervek kijelöléséről</w:t>
      </w:r>
      <w:r w:rsidRPr="00FC4834">
        <w:rPr>
          <w:sz w:val="24"/>
        </w:rPr>
        <w:t xml:space="preserve"> szóló 383/2016. (XII. 2.) Korm. rendelet 28. § (2) bekezdésében meghatározott hatóságoknak.</w:t>
      </w:r>
    </w:p>
    <w:p w:rsidR="00FC4834" w:rsidRPr="00827266" w:rsidRDefault="00FC4834" w:rsidP="00FC4834">
      <w:pPr>
        <w:pStyle w:val="Listaszerbekezds"/>
        <w:autoSpaceDE w:val="0"/>
        <w:autoSpaceDN w:val="0"/>
        <w:spacing w:line="276" w:lineRule="auto"/>
        <w:ind w:left="0"/>
        <w:jc w:val="both"/>
        <w:rPr>
          <w:b/>
          <w:i/>
          <w:color w:val="000000"/>
        </w:rPr>
      </w:pPr>
    </w:p>
    <w:p w:rsidR="00FC4834" w:rsidRPr="00827266" w:rsidRDefault="00FC4834" w:rsidP="00FC4834">
      <w:pPr>
        <w:pStyle w:val="Szvegtrzs3"/>
        <w:spacing w:line="276" w:lineRule="auto"/>
        <w:jc w:val="center"/>
        <w:rPr>
          <w:b/>
          <w:i/>
          <w:color w:val="000000"/>
          <w:sz w:val="24"/>
          <w:szCs w:val="24"/>
        </w:rPr>
      </w:pPr>
      <w:r w:rsidRPr="00827266">
        <w:rPr>
          <w:b/>
          <w:i/>
          <w:color w:val="000000"/>
          <w:sz w:val="24"/>
          <w:szCs w:val="24"/>
        </w:rPr>
        <w:t>I n d o k o l á s</w:t>
      </w:r>
    </w:p>
    <w:p w:rsidR="00FC4834" w:rsidRPr="00827266" w:rsidRDefault="00FC4834" w:rsidP="00FC4834">
      <w:pPr>
        <w:pStyle w:val="Szvegtrzs3"/>
        <w:spacing w:line="276" w:lineRule="auto"/>
        <w:rPr>
          <w:b/>
          <w:i/>
          <w:color w:val="000000"/>
          <w:sz w:val="24"/>
          <w:szCs w:val="24"/>
        </w:rPr>
      </w:pPr>
    </w:p>
    <w:p w:rsidR="00FC4834" w:rsidRDefault="00FC4834" w:rsidP="00FC4834">
      <w:pPr>
        <w:spacing w:line="276" w:lineRule="auto"/>
        <w:jc w:val="both"/>
      </w:pPr>
      <w:r w:rsidRPr="00B10B90">
        <w:t>A Kérelmező 202</w:t>
      </w:r>
      <w:r>
        <w:t>5</w:t>
      </w:r>
      <w:r w:rsidRPr="00B10B90">
        <w:t xml:space="preserve">. </w:t>
      </w:r>
      <w:r>
        <w:t>március 10.</w:t>
      </w:r>
      <w:r w:rsidRPr="00B10B90">
        <w:t xml:space="preserve"> napján </w:t>
      </w:r>
      <w:r w:rsidRPr="00827266">
        <w:t>géntechnológiával módosított szervezet 2. biztonsági elszigetelési szintbe sorolt zárt rendszerben történő felhasználása tárgyában kérelmet (a továbbiakban: kérelem) nyújtott be Hatóságomhoz.</w:t>
      </w:r>
    </w:p>
    <w:p w:rsidR="00FC4834" w:rsidRDefault="00FC4834" w:rsidP="00FC4834">
      <w:pPr>
        <w:spacing w:line="276" w:lineRule="auto"/>
        <w:jc w:val="both"/>
      </w:pPr>
    </w:p>
    <w:p w:rsidR="00FC4834" w:rsidRDefault="00FC4834" w:rsidP="00FC4834">
      <w:pPr>
        <w:spacing w:line="276" w:lineRule="auto"/>
        <w:jc w:val="both"/>
        <w:rPr>
          <w:color w:val="000000"/>
        </w:rPr>
      </w:pPr>
      <w:r w:rsidRPr="00827266">
        <w:t xml:space="preserve">Az engedély iránti kérelmet a </w:t>
      </w:r>
      <w:r w:rsidRPr="00050A29">
        <w:rPr>
          <w:i/>
        </w:rPr>
        <w:t>géntechnológiai tevékenységről</w:t>
      </w:r>
      <w:r w:rsidRPr="00827266">
        <w:t xml:space="preserve"> szóló 1998. évi XXVII. törvény (a továbbiakban: </w:t>
      </w:r>
      <w:proofErr w:type="spellStart"/>
      <w:r w:rsidRPr="00827266">
        <w:t>Gtv</w:t>
      </w:r>
      <w:proofErr w:type="spellEnd"/>
      <w:r w:rsidRPr="00827266">
        <w:t>.) 8. §-</w:t>
      </w:r>
      <w:proofErr w:type="gramStart"/>
      <w:r w:rsidRPr="00827266">
        <w:t>a</w:t>
      </w:r>
      <w:proofErr w:type="gramEnd"/>
      <w:r w:rsidRPr="00827266">
        <w:t xml:space="preserve">, valamint a </w:t>
      </w:r>
      <w:r w:rsidRPr="00050A29">
        <w:rPr>
          <w:i/>
        </w:rPr>
        <w:t>géntechnológiai tevékenység engedélyezési eljárási rendjéről, valamint az eljárás során az Európai Bizottsággal való kapcsolattartásról</w:t>
      </w:r>
      <w:r w:rsidRPr="00827266">
        <w:t xml:space="preserve"> szóló 132/2004. (IV. 29.) Korm. rendelet (a továbbiakban: Rendelet) 2. §-</w:t>
      </w:r>
      <w:proofErr w:type="gramStart"/>
      <w:r w:rsidRPr="00827266">
        <w:t>a</w:t>
      </w:r>
      <w:proofErr w:type="gramEnd"/>
      <w:r w:rsidRPr="00827266">
        <w:t xml:space="preserve"> alapján megvizsgáltam, és megállapítottam, hogy a Kérelmező által benyújtott dokumentáció megfelel a</w:t>
      </w:r>
      <w:r w:rsidRPr="00827266">
        <w:rPr>
          <w:color w:val="000000"/>
        </w:rPr>
        <w:t xml:space="preserve"> jogszabályi előírásoknak.</w:t>
      </w:r>
    </w:p>
    <w:p w:rsidR="00FC4834" w:rsidRDefault="00FC4834" w:rsidP="00FC4834">
      <w:pPr>
        <w:spacing w:line="276" w:lineRule="auto"/>
        <w:jc w:val="both"/>
        <w:rPr>
          <w:color w:val="000000"/>
        </w:rPr>
      </w:pPr>
    </w:p>
    <w:p w:rsidR="00FC4834" w:rsidRPr="00F03170" w:rsidRDefault="00FC4834" w:rsidP="00FC4834">
      <w:pPr>
        <w:spacing w:line="276" w:lineRule="auto"/>
        <w:jc w:val="both"/>
      </w:pPr>
      <w:r w:rsidRPr="00827266">
        <w:rPr>
          <w:color w:val="000000"/>
        </w:rPr>
        <w:t>Az engedélyezés iránti dokumentációt szakhatósági állásfoglalás céljából az egészségügyi sz</w:t>
      </w:r>
      <w:r>
        <w:rPr>
          <w:color w:val="000000"/>
        </w:rPr>
        <w:t>akhatóság részére BGMF/279-1</w:t>
      </w:r>
      <w:r w:rsidRPr="00827266">
        <w:rPr>
          <w:color w:val="000000"/>
        </w:rPr>
        <w:t>/</w:t>
      </w:r>
      <w:r>
        <w:rPr>
          <w:color w:val="000000"/>
        </w:rPr>
        <w:t>2025. ügyiratszámon 2025. március</w:t>
      </w:r>
      <w:r w:rsidRPr="00827266">
        <w:rPr>
          <w:color w:val="000000"/>
        </w:rPr>
        <w:t xml:space="preserve"> 14. napján, hivatali kapun, valamint bizottsági véleményezés céljá</w:t>
      </w:r>
      <w:r>
        <w:rPr>
          <w:color w:val="000000"/>
        </w:rPr>
        <w:t>ból a Bizottság részére BGMF/279-2</w:t>
      </w:r>
      <w:r w:rsidRPr="00827266">
        <w:rPr>
          <w:color w:val="000000"/>
        </w:rPr>
        <w:t>/</w:t>
      </w:r>
      <w:r>
        <w:rPr>
          <w:color w:val="000000"/>
        </w:rPr>
        <w:t>2025. ügyiratszámon 2025. március</w:t>
      </w:r>
      <w:r w:rsidRPr="00827266">
        <w:rPr>
          <w:color w:val="000000"/>
        </w:rPr>
        <w:t xml:space="preserve"> 14. napján megküldtem.</w:t>
      </w:r>
    </w:p>
    <w:p w:rsidR="00FC4834" w:rsidRDefault="00FC4834" w:rsidP="00FC4834">
      <w:pPr>
        <w:pStyle w:val="Default"/>
        <w:spacing w:line="276" w:lineRule="auto"/>
        <w:jc w:val="both"/>
        <w:rPr>
          <w:lang w:eastAsia="x-none"/>
        </w:rPr>
      </w:pPr>
    </w:p>
    <w:p w:rsidR="00FC4834" w:rsidRPr="00202AF6" w:rsidRDefault="00FC4834" w:rsidP="00FC4834">
      <w:pPr>
        <w:pStyle w:val="Default"/>
        <w:spacing w:line="276" w:lineRule="auto"/>
        <w:jc w:val="both"/>
        <w:rPr>
          <w:bCs/>
          <w:i/>
          <w:color w:val="auto"/>
          <w:lang w:eastAsia="x-none"/>
        </w:rPr>
      </w:pPr>
      <w:r w:rsidRPr="00202AF6">
        <w:rPr>
          <w:lang w:eastAsia="x-none"/>
        </w:rPr>
        <w:t>Tárgyi ügyben az egészségügyi szakhatóság NNGYK/ETGY/7313-4/2025 ügyiratszámú 2025. április 24. napján érkezett szakhatósági állásfoglalásában a kérelemben jelölt 2. biztonsági elszigetelési szintű</w:t>
      </w:r>
      <w:r w:rsidRPr="00202AF6">
        <w:rPr>
          <w:bCs/>
          <w:color w:val="auto"/>
          <w:lang w:val="x-none" w:eastAsia="x-none"/>
        </w:rPr>
        <w:t xml:space="preserve"> géntechnológiai tevékenység engedélyezéséhez előírások nélkül hozzájárult. A szakhatósági állásfoglalás a tevékenység leírását követően indokolásában az alábbiakat állapította meg: </w:t>
      </w:r>
      <w:r w:rsidRPr="00202AF6">
        <w:rPr>
          <w:bCs/>
          <w:i/>
          <w:color w:val="auto"/>
          <w:lang w:eastAsia="x-none"/>
        </w:rPr>
        <w:t xml:space="preserve">„A Debreceni Egyetem ÁOK, Biokémiai és Molekuláris Biológiai </w:t>
      </w:r>
      <w:r w:rsidRPr="00202AF6">
        <w:rPr>
          <w:bCs/>
          <w:i/>
          <w:color w:val="auto"/>
          <w:lang w:eastAsia="x-none"/>
        </w:rPr>
        <w:lastRenderedPageBreak/>
        <w:t xml:space="preserve">Intézet kutatásainak célja többek között alapvető élettani és biokémiai folyamatok részletes megismerése molekuláris szinten. A Kérelmező a tevékenysége során a sejthalál biokémiai mechanizmusait, a sejthalál és </w:t>
      </w:r>
      <w:proofErr w:type="spellStart"/>
      <w:r w:rsidRPr="00202AF6">
        <w:rPr>
          <w:bCs/>
          <w:i/>
          <w:color w:val="auto"/>
          <w:lang w:eastAsia="x-none"/>
        </w:rPr>
        <w:t>fagocitózis</w:t>
      </w:r>
      <w:proofErr w:type="spellEnd"/>
      <w:r w:rsidRPr="00202AF6">
        <w:rPr>
          <w:bCs/>
          <w:i/>
          <w:color w:val="auto"/>
          <w:lang w:eastAsia="x-none"/>
        </w:rPr>
        <w:t xml:space="preserve"> szignálútvonalait, a veleszületett immunitás és a vírusfertőzések kapcsolatait, valamint </w:t>
      </w:r>
      <w:proofErr w:type="spellStart"/>
      <w:r w:rsidRPr="00202AF6">
        <w:rPr>
          <w:bCs/>
          <w:i/>
          <w:color w:val="auto"/>
          <w:lang w:eastAsia="x-none"/>
        </w:rPr>
        <w:t>retrovírusok</w:t>
      </w:r>
      <w:proofErr w:type="spellEnd"/>
      <w:r w:rsidRPr="00202AF6">
        <w:rPr>
          <w:bCs/>
          <w:i/>
          <w:color w:val="auto"/>
          <w:lang w:eastAsia="x-none"/>
        </w:rPr>
        <w:t xml:space="preserve"> biokémiáját, transzkripciós folyamatok genetikai és </w:t>
      </w:r>
      <w:proofErr w:type="spellStart"/>
      <w:r w:rsidRPr="00202AF6">
        <w:rPr>
          <w:bCs/>
          <w:i/>
          <w:color w:val="auto"/>
          <w:lang w:eastAsia="x-none"/>
        </w:rPr>
        <w:t>epigenetikai</w:t>
      </w:r>
      <w:proofErr w:type="spellEnd"/>
      <w:r w:rsidRPr="00202AF6">
        <w:rPr>
          <w:bCs/>
          <w:i/>
          <w:color w:val="auto"/>
          <w:lang w:eastAsia="x-none"/>
        </w:rPr>
        <w:t xml:space="preserve"> szabályozását, </w:t>
      </w:r>
      <w:proofErr w:type="spellStart"/>
      <w:r w:rsidRPr="00202AF6">
        <w:rPr>
          <w:bCs/>
          <w:i/>
          <w:color w:val="auto"/>
          <w:lang w:eastAsia="x-none"/>
        </w:rPr>
        <w:t>biomarkerek</w:t>
      </w:r>
      <w:proofErr w:type="spellEnd"/>
      <w:r w:rsidRPr="00202AF6">
        <w:rPr>
          <w:bCs/>
          <w:i/>
          <w:color w:val="auto"/>
          <w:lang w:eastAsia="x-none"/>
        </w:rPr>
        <w:t xml:space="preserve"> hasznosságát, valamint őssejtek </w:t>
      </w:r>
      <w:proofErr w:type="spellStart"/>
      <w:r w:rsidRPr="00202AF6">
        <w:rPr>
          <w:bCs/>
          <w:i/>
          <w:color w:val="auto"/>
          <w:lang w:eastAsia="x-none"/>
        </w:rPr>
        <w:t>differenciációját</w:t>
      </w:r>
      <w:proofErr w:type="spellEnd"/>
      <w:r w:rsidRPr="00202AF6">
        <w:rPr>
          <w:bCs/>
          <w:i/>
          <w:color w:val="auto"/>
          <w:lang w:eastAsia="x-none"/>
        </w:rPr>
        <w:t xml:space="preserve"> kutatja. Az Intézetben működő Kísérleti Állatház célja, hogy ritka genetikailag módosított rágcsáló törzsekkel lássa el az Egyetem munkacsoportjait. Az állatházban dedikált gyártóktól vásárolt genetikailag módosított egerek fenntartása és szaporítása történik. A szintén az Intézetben működő </w:t>
      </w:r>
      <w:proofErr w:type="spellStart"/>
      <w:r w:rsidRPr="00202AF6">
        <w:rPr>
          <w:bCs/>
          <w:i/>
          <w:color w:val="auto"/>
          <w:lang w:eastAsia="x-none"/>
        </w:rPr>
        <w:t>Proteomika</w:t>
      </w:r>
      <w:proofErr w:type="spellEnd"/>
      <w:r w:rsidRPr="00202AF6">
        <w:rPr>
          <w:bCs/>
          <w:i/>
          <w:color w:val="auto"/>
          <w:lang w:eastAsia="x-none"/>
        </w:rPr>
        <w:t xml:space="preserve"> Szolgáltató Laboratórium célja elsősorban biológiai minták </w:t>
      </w:r>
      <w:proofErr w:type="spellStart"/>
      <w:r w:rsidRPr="00202AF6">
        <w:rPr>
          <w:bCs/>
          <w:i/>
          <w:color w:val="auto"/>
          <w:lang w:eastAsia="x-none"/>
        </w:rPr>
        <w:t>proteomikai</w:t>
      </w:r>
      <w:proofErr w:type="spellEnd"/>
      <w:r w:rsidRPr="00202AF6">
        <w:rPr>
          <w:bCs/>
          <w:i/>
          <w:color w:val="auto"/>
          <w:lang w:eastAsia="x-none"/>
        </w:rPr>
        <w:t xml:space="preserve"> és </w:t>
      </w:r>
      <w:proofErr w:type="spellStart"/>
      <w:r w:rsidRPr="00202AF6">
        <w:rPr>
          <w:bCs/>
          <w:i/>
          <w:color w:val="auto"/>
          <w:lang w:eastAsia="x-none"/>
        </w:rPr>
        <w:t>metabolomikai</w:t>
      </w:r>
      <w:proofErr w:type="spellEnd"/>
      <w:r w:rsidRPr="00202AF6">
        <w:rPr>
          <w:bCs/>
          <w:i/>
          <w:color w:val="auto"/>
          <w:lang w:eastAsia="x-none"/>
        </w:rPr>
        <w:t xml:space="preserve"> elemzése egyetemek és biotechnológiai cégek számára a </w:t>
      </w:r>
      <w:proofErr w:type="spellStart"/>
      <w:r w:rsidRPr="00202AF6">
        <w:rPr>
          <w:bCs/>
          <w:i/>
          <w:color w:val="auto"/>
          <w:lang w:eastAsia="x-none"/>
        </w:rPr>
        <w:t>proteomikai</w:t>
      </w:r>
      <w:proofErr w:type="spellEnd"/>
      <w:r w:rsidRPr="00202AF6">
        <w:rPr>
          <w:bCs/>
          <w:i/>
          <w:color w:val="auto"/>
          <w:lang w:eastAsia="x-none"/>
        </w:rPr>
        <w:t xml:space="preserve"> területén. A </w:t>
      </w:r>
      <w:proofErr w:type="spellStart"/>
      <w:r w:rsidRPr="00202AF6">
        <w:rPr>
          <w:bCs/>
          <w:i/>
          <w:color w:val="auto"/>
          <w:lang w:eastAsia="x-none"/>
        </w:rPr>
        <w:t>Proteomika</w:t>
      </w:r>
      <w:proofErr w:type="spellEnd"/>
      <w:r w:rsidRPr="00202AF6">
        <w:rPr>
          <w:bCs/>
          <w:i/>
          <w:color w:val="auto"/>
          <w:lang w:eastAsia="x-none"/>
        </w:rPr>
        <w:t xml:space="preserve"> Szolgáltató Laboratóriumban nem történik GM organizmusok előállítása, csak génmódosított organizmusokból származó anyagok </w:t>
      </w:r>
      <w:proofErr w:type="spellStart"/>
      <w:r w:rsidRPr="00202AF6">
        <w:rPr>
          <w:bCs/>
          <w:i/>
          <w:color w:val="auto"/>
          <w:lang w:eastAsia="x-none"/>
        </w:rPr>
        <w:t>proteomikai</w:t>
      </w:r>
      <w:proofErr w:type="spellEnd"/>
      <w:r w:rsidRPr="00202AF6">
        <w:rPr>
          <w:bCs/>
          <w:i/>
          <w:color w:val="auto"/>
          <w:lang w:eastAsia="x-none"/>
        </w:rPr>
        <w:t xml:space="preserve"> és </w:t>
      </w:r>
      <w:proofErr w:type="spellStart"/>
      <w:r w:rsidRPr="00202AF6">
        <w:rPr>
          <w:bCs/>
          <w:i/>
          <w:color w:val="auto"/>
          <w:lang w:eastAsia="x-none"/>
        </w:rPr>
        <w:t>metabolomikai</w:t>
      </w:r>
      <w:proofErr w:type="spellEnd"/>
      <w:r w:rsidRPr="00202AF6">
        <w:rPr>
          <w:bCs/>
          <w:i/>
          <w:color w:val="auto"/>
          <w:lang w:eastAsia="x-none"/>
        </w:rPr>
        <w:t xml:space="preserve"> vizsgálata. Az Intézet többi, a kérelemben szereplő részén végeznek génmódosításokat és génmódosított sejtekkel és GM szervezetekkel folytatnak munkát. A Kérelmező a recipiens és a donor szervezeteket, valamint a tevékenység során használt vektorrendszereket ismertette. Emellett megadta a használt genetikailag módosított egértörzsek genetikai módosításait és jellemzését is. A GM egértörzsek nem </w:t>
      </w:r>
      <w:proofErr w:type="spellStart"/>
      <w:r w:rsidRPr="00202AF6">
        <w:rPr>
          <w:bCs/>
          <w:i/>
          <w:color w:val="auto"/>
          <w:lang w:eastAsia="x-none"/>
        </w:rPr>
        <w:t>patogének</w:t>
      </w:r>
      <w:proofErr w:type="spellEnd"/>
      <w:r w:rsidRPr="00202AF6">
        <w:rPr>
          <w:bCs/>
          <w:i/>
          <w:color w:val="auto"/>
          <w:lang w:eastAsia="x-none"/>
        </w:rPr>
        <w:t xml:space="preserve">, nem </w:t>
      </w:r>
      <w:proofErr w:type="spellStart"/>
      <w:r w:rsidRPr="00202AF6">
        <w:rPr>
          <w:bCs/>
          <w:i/>
          <w:color w:val="auto"/>
          <w:lang w:eastAsia="x-none"/>
        </w:rPr>
        <w:t>toxikusak</w:t>
      </w:r>
      <w:proofErr w:type="spellEnd"/>
      <w:r w:rsidRPr="00202AF6">
        <w:rPr>
          <w:bCs/>
          <w:i/>
          <w:color w:val="auto"/>
          <w:lang w:eastAsia="x-none"/>
        </w:rPr>
        <w:t xml:space="preserve"> és nem </w:t>
      </w:r>
      <w:proofErr w:type="spellStart"/>
      <w:r w:rsidRPr="00202AF6">
        <w:rPr>
          <w:bCs/>
          <w:i/>
          <w:color w:val="auto"/>
          <w:lang w:eastAsia="x-none"/>
        </w:rPr>
        <w:t>allergénebbek</w:t>
      </w:r>
      <w:proofErr w:type="spellEnd"/>
      <w:r w:rsidRPr="00202AF6">
        <w:rPr>
          <w:bCs/>
          <w:i/>
          <w:color w:val="auto"/>
          <w:lang w:eastAsia="x-none"/>
        </w:rPr>
        <w:t xml:space="preserve"> a nem módosított társaikhoz képest. Az Adora2a KO egerek agresszívebbek, és csökkent fájdalomérzetet mutatnak vad típusú társaikhoz képest. Az alkalmazott E. </w:t>
      </w:r>
      <w:proofErr w:type="gramStart"/>
      <w:r w:rsidRPr="00202AF6">
        <w:rPr>
          <w:bCs/>
          <w:i/>
          <w:color w:val="auto"/>
          <w:lang w:eastAsia="x-none"/>
        </w:rPr>
        <w:t>coli</w:t>
      </w:r>
      <w:proofErr w:type="gramEnd"/>
      <w:r w:rsidRPr="00202AF6">
        <w:rPr>
          <w:bCs/>
          <w:i/>
          <w:color w:val="auto"/>
          <w:lang w:eastAsia="x-none"/>
        </w:rPr>
        <w:t xml:space="preserve"> törzsek nem </w:t>
      </w:r>
      <w:proofErr w:type="spellStart"/>
      <w:r w:rsidRPr="00202AF6">
        <w:rPr>
          <w:bCs/>
          <w:i/>
          <w:color w:val="auto"/>
          <w:lang w:eastAsia="x-none"/>
        </w:rPr>
        <w:t>patogének</w:t>
      </w:r>
      <w:proofErr w:type="spellEnd"/>
      <w:r w:rsidRPr="00202AF6">
        <w:rPr>
          <w:bCs/>
          <w:i/>
          <w:color w:val="auto"/>
          <w:lang w:eastAsia="x-none"/>
        </w:rPr>
        <w:t xml:space="preserve">. Az alkalmazott vagy a </w:t>
      </w:r>
      <w:proofErr w:type="spellStart"/>
      <w:r w:rsidRPr="00202AF6">
        <w:rPr>
          <w:bCs/>
          <w:i/>
          <w:color w:val="auto"/>
          <w:lang w:eastAsia="x-none"/>
        </w:rPr>
        <w:t>jüvőben</w:t>
      </w:r>
      <w:proofErr w:type="spellEnd"/>
      <w:r w:rsidRPr="00202AF6">
        <w:rPr>
          <w:bCs/>
          <w:i/>
          <w:color w:val="auto"/>
          <w:lang w:eastAsia="x-none"/>
        </w:rPr>
        <w:t xml:space="preserve"> alkalmazandó emlős, rovar és élesztő sejtvonalak nem </w:t>
      </w:r>
      <w:proofErr w:type="spellStart"/>
      <w:r w:rsidRPr="00202AF6">
        <w:rPr>
          <w:bCs/>
          <w:i/>
          <w:color w:val="auto"/>
          <w:lang w:eastAsia="x-none"/>
        </w:rPr>
        <w:t>patogének</w:t>
      </w:r>
      <w:proofErr w:type="spellEnd"/>
      <w:r w:rsidRPr="00202AF6">
        <w:rPr>
          <w:bCs/>
          <w:i/>
          <w:color w:val="auto"/>
          <w:lang w:eastAsia="x-none"/>
        </w:rPr>
        <w:t xml:space="preserve">, nem </w:t>
      </w:r>
      <w:proofErr w:type="spellStart"/>
      <w:r w:rsidRPr="00202AF6">
        <w:rPr>
          <w:bCs/>
          <w:i/>
          <w:color w:val="auto"/>
          <w:lang w:eastAsia="x-none"/>
        </w:rPr>
        <w:t>toxikusak</w:t>
      </w:r>
      <w:proofErr w:type="spellEnd"/>
      <w:r w:rsidRPr="00202AF6">
        <w:rPr>
          <w:bCs/>
          <w:i/>
          <w:color w:val="auto"/>
          <w:lang w:eastAsia="x-none"/>
        </w:rPr>
        <w:t xml:space="preserve">, önmagukban elhanyagolható humánegészségügyi kockázattal rendelkeznek. Lentivírus vektorok és </w:t>
      </w:r>
      <w:proofErr w:type="spellStart"/>
      <w:r w:rsidRPr="00202AF6">
        <w:rPr>
          <w:bCs/>
          <w:i/>
          <w:color w:val="auto"/>
          <w:lang w:eastAsia="x-none"/>
        </w:rPr>
        <w:t>adenovírus</w:t>
      </w:r>
      <w:proofErr w:type="spellEnd"/>
      <w:r w:rsidRPr="00202AF6">
        <w:rPr>
          <w:bCs/>
          <w:i/>
          <w:color w:val="auto"/>
          <w:lang w:eastAsia="x-none"/>
        </w:rPr>
        <w:t xml:space="preserve"> vektorok </w:t>
      </w:r>
      <w:proofErr w:type="spellStart"/>
      <w:r w:rsidRPr="00202AF6">
        <w:rPr>
          <w:bCs/>
          <w:i/>
          <w:color w:val="auto"/>
          <w:lang w:eastAsia="x-none"/>
        </w:rPr>
        <w:t>öninaktiválódók</w:t>
      </w:r>
      <w:proofErr w:type="spellEnd"/>
      <w:r w:rsidRPr="00202AF6">
        <w:rPr>
          <w:bCs/>
          <w:i/>
          <w:color w:val="auto"/>
          <w:lang w:eastAsia="x-none"/>
        </w:rPr>
        <w:t xml:space="preserve">. A lentivírus vektorok az LTR régiókban rendelkeznek </w:t>
      </w:r>
      <w:proofErr w:type="spellStart"/>
      <w:r w:rsidRPr="00202AF6">
        <w:rPr>
          <w:bCs/>
          <w:i/>
          <w:color w:val="auto"/>
          <w:lang w:eastAsia="x-none"/>
        </w:rPr>
        <w:t>öninaktiváló</w:t>
      </w:r>
      <w:proofErr w:type="spellEnd"/>
      <w:r w:rsidRPr="00202AF6">
        <w:rPr>
          <w:bCs/>
          <w:i/>
          <w:color w:val="auto"/>
          <w:lang w:eastAsia="x-none"/>
        </w:rPr>
        <w:t xml:space="preserve"> módosítással, amely replikációképtelenné teszi a </w:t>
      </w:r>
      <w:proofErr w:type="spellStart"/>
      <w:r w:rsidRPr="00202AF6">
        <w:rPr>
          <w:bCs/>
          <w:i/>
          <w:color w:val="auto"/>
          <w:lang w:eastAsia="x-none"/>
        </w:rPr>
        <w:t>pszeudovírust</w:t>
      </w:r>
      <w:proofErr w:type="spellEnd"/>
      <w:r w:rsidRPr="00202AF6">
        <w:rPr>
          <w:bCs/>
          <w:i/>
          <w:color w:val="auto"/>
          <w:lang w:eastAsia="x-none"/>
        </w:rPr>
        <w:t xml:space="preserve">, így az csak egyetlen ciklusú fertőzést képes végrehajtani. Az </w:t>
      </w:r>
      <w:proofErr w:type="spellStart"/>
      <w:r w:rsidRPr="00202AF6">
        <w:rPr>
          <w:bCs/>
          <w:i/>
          <w:color w:val="auto"/>
          <w:lang w:eastAsia="x-none"/>
        </w:rPr>
        <w:t>adenovírus</w:t>
      </w:r>
      <w:proofErr w:type="spellEnd"/>
      <w:r w:rsidRPr="00202AF6">
        <w:rPr>
          <w:bCs/>
          <w:i/>
          <w:color w:val="auto"/>
          <w:lang w:eastAsia="x-none"/>
        </w:rPr>
        <w:t xml:space="preserve"> vektorok az E1 és E3 gének </w:t>
      </w:r>
      <w:proofErr w:type="spellStart"/>
      <w:r w:rsidRPr="00202AF6">
        <w:rPr>
          <w:bCs/>
          <w:i/>
          <w:color w:val="auto"/>
          <w:lang w:eastAsia="x-none"/>
        </w:rPr>
        <w:t>delécióját</w:t>
      </w:r>
      <w:proofErr w:type="spellEnd"/>
      <w:r w:rsidRPr="00202AF6">
        <w:rPr>
          <w:bCs/>
          <w:i/>
          <w:color w:val="auto"/>
          <w:lang w:eastAsia="x-none"/>
        </w:rPr>
        <w:t xml:space="preserve"> tartalmazzák, ezáltal replikációra képtelenné válnak. Velük való fertőződés közvetlen sérülés vagy </w:t>
      </w:r>
      <w:proofErr w:type="spellStart"/>
      <w:r w:rsidRPr="00202AF6">
        <w:rPr>
          <w:bCs/>
          <w:i/>
          <w:color w:val="auto"/>
          <w:lang w:eastAsia="x-none"/>
        </w:rPr>
        <w:t>inokuláció</w:t>
      </w:r>
      <w:proofErr w:type="spellEnd"/>
      <w:r w:rsidRPr="00202AF6">
        <w:rPr>
          <w:bCs/>
          <w:i/>
          <w:color w:val="auto"/>
          <w:lang w:eastAsia="x-none"/>
        </w:rPr>
        <w:t xml:space="preserve"> révén lehetséges, azonban a vírus </w:t>
      </w:r>
      <w:proofErr w:type="spellStart"/>
      <w:r w:rsidRPr="00202AF6">
        <w:rPr>
          <w:bCs/>
          <w:i/>
          <w:color w:val="auto"/>
          <w:lang w:eastAsia="x-none"/>
        </w:rPr>
        <w:t>öninaktiváló</w:t>
      </w:r>
      <w:proofErr w:type="spellEnd"/>
      <w:r w:rsidRPr="00202AF6">
        <w:rPr>
          <w:bCs/>
          <w:i/>
          <w:color w:val="auto"/>
          <w:lang w:eastAsia="x-none"/>
        </w:rPr>
        <w:t xml:space="preserve"> volta miatt integráció után biológiailag nem marad aktív. A kontaktus lehetőségét jelentősen csökkenti a védőfelszerelés és fertőtlenítőszerek használata, valamint az éles, hegyes vagy sérült üvegeszközök mellőzése. A 2. biztonsági és elszigetelési szinthez tartozó előírások és óvintézkedések betartásával a kockázat minimalizálható. A kérelmezett 2. biztonsági elszigetelési szintű létesítményben a kérelmezett zárt rendszerű tevékenység a szükséges óvintézkedések és szabályok betartásával kellő biztonsággal végezhető, humánegészségügyi szempontból engedélyezhető.”</w:t>
      </w:r>
    </w:p>
    <w:p w:rsidR="00FC4834" w:rsidRPr="00202AF6" w:rsidRDefault="00FC4834" w:rsidP="00FC4834">
      <w:pPr>
        <w:pStyle w:val="Szvegtrzs3"/>
        <w:spacing w:line="276" w:lineRule="auto"/>
        <w:rPr>
          <w:i/>
          <w:color w:val="000000"/>
          <w:sz w:val="24"/>
          <w:szCs w:val="24"/>
        </w:rPr>
      </w:pPr>
    </w:p>
    <w:p w:rsidR="00FC4834" w:rsidRPr="00827266" w:rsidRDefault="00FC4834" w:rsidP="00FC4834">
      <w:pPr>
        <w:pStyle w:val="Szvegtrzs3"/>
        <w:spacing w:line="276" w:lineRule="auto"/>
        <w:jc w:val="both"/>
        <w:rPr>
          <w:sz w:val="24"/>
          <w:szCs w:val="24"/>
        </w:rPr>
      </w:pPr>
      <w:r>
        <w:rPr>
          <w:sz w:val="24"/>
          <w:szCs w:val="24"/>
        </w:rPr>
        <w:t>A Bizottság 2025. március 21</w:t>
      </w:r>
      <w:r w:rsidRPr="00827266">
        <w:rPr>
          <w:sz w:val="24"/>
          <w:szCs w:val="24"/>
        </w:rPr>
        <w:t>. napján arról tájékoztatta Hatóságomat, hogy a kérelem bizottsági véleményezése folyamatban van, azonban véleményének kialakítása érdekében tényállás tisztázása szükséges.</w:t>
      </w:r>
    </w:p>
    <w:p w:rsidR="00FC4834" w:rsidRPr="00827266" w:rsidRDefault="00FC4834" w:rsidP="00FC4834">
      <w:pPr>
        <w:pStyle w:val="Szvegtrzs3"/>
        <w:spacing w:line="276" w:lineRule="auto"/>
        <w:jc w:val="both"/>
        <w:rPr>
          <w:sz w:val="24"/>
          <w:szCs w:val="24"/>
        </w:rPr>
      </w:pPr>
      <w:r w:rsidRPr="00827266">
        <w:rPr>
          <w:sz w:val="24"/>
          <w:szCs w:val="24"/>
        </w:rPr>
        <w:t>Hatóságom a tényállás tisztázása érdekéb</w:t>
      </w:r>
      <w:r>
        <w:rPr>
          <w:sz w:val="24"/>
          <w:szCs w:val="24"/>
        </w:rPr>
        <w:t>en – rövid úton, 2025. március 21</w:t>
      </w:r>
      <w:r w:rsidRPr="00827266">
        <w:rPr>
          <w:sz w:val="24"/>
          <w:szCs w:val="24"/>
        </w:rPr>
        <w:t>. napján elektronikusan küldött – a Bizottság kéré</w:t>
      </w:r>
      <w:r>
        <w:rPr>
          <w:sz w:val="24"/>
          <w:szCs w:val="24"/>
        </w:rPr>
        <w:t>se szerinti tartalommal BGMF/279-3</w:t>
      </w:r>
      <w:r w:rsidRPr="00827266">
        <w:rPr>
          <w:sz w:val="24"/>
          <w:szCs w:val="24"/>
        </w:rPr>
        <w:t xml:space="preserve">/2025. iktatószámú levelében az alábbiak tekintetében hívta fel a Kérelmezőt: </w:t>
      </w:r>
    </w:p>
    <w:p w:rsidR="00FC4834" w:rsidRPr="00827266" w:rsidRDefault="00FC4834" w:rsidP="00FC4834">
      <w:pPr>
        <w:pStyle w:val="Szvegtrzs3"/>
        <w:spacing w:line="276" w:lineRule="auto"/>
        <w:jc w:val="both"/>
        <w:rPr>
          <w:sz w:val="24"/>
          <w:szCs w:val="24"/>
        </w:rPr>
      </w:pPr>
    </w:p>
    <w:p w:rsidR="00FC4834" w:rsidRPr="008579ED" w:rsidRDefault="00FC4834" w:rsidP="00FC4834">
      <w:pPr>
        <w:pStyle w:val="Listaszerbekezds"/>
        <w:numPr>
          <w:ilvl w:val="0"/>
          <w:numId w:val="12"/>
        </w:numPr>
        <w:spacing w:after="120" w:line="276" w:lineRule="auto"/>
        <w:jc w:val="both"/>
      </w:pPr>
      <w:r>
        <w:t>oldja fel az ellentmondást az élesztő sejtvonalak alkalmazása kapcsán, tisztázza a</w:t>
      </w:r>
      <w:r w:rsidRPr="008579ED">
        <w:t xml:space="preserve"> </w:t>
      </w:r>
      <w:r>
        <w:t>zárt rendszerű felhasználás engedélykérelem 4</w:t>
      </w:r>
      <w:proofErr w:type="gramStart"/>
      <w:r>
        <w:t>.e</w:t>
      </w:r>
      <w:proofErr w:type="gramEnd"/>
      <w:r>
        <w:t xml:space="preserve"> pontját;</w:t>
      </w:r>
    </w:p>
    <w:p w:rsidR="00FC4834" w:rsidRPr="00DD46F4" w:rsidRDefault="00FC4834" w:rsidP="00FC4834">
      <w:pPr>
        <w:pStyle w:val="Listaszerbekezds"/>
        <w:numPr>
          <w:ilvl w:val="0"/>
          <w:numId w:val="12"/>
        </w:numPr>
        <w:spacing w:after="120" w:line="276" w:lineRule="auto"/>
        <w:jc w:val="both"/>
      </w:pPr>
      <w:r>
        <w:lastRenderedPageBreak/>
        <w:t>pótolja a hiányosságokat a</w:t>
      </w:r>
      <w:r w:rsidRPr="008579ED">
        <w:t xml:space="preserve"> </w:t>
      </w:r>
      <w:r>
        <w:t xml:space="preserve">zárt rendszerű felhasználás engedélykérelem </w:t>
      </w:r>
      <w:r w:rsidRPr="008579ED">
        <w:t>5</w:t>
      </w:r>
      <w:proofErr w:type="gramStart"/>
      <w:r>
        <w:t>.</w:t>
      </w:r>
      <w:r w:rsidRPr="008579ED">
        <w:t>e</w:t>
      </w:r>
      <w:proofErr w:type="gramEnd"/>
      <w:r w:rsidRPr="008579ED">
        <w:t xml:space="preserve"> pont</w:t>
      </w:r>
      <w:r>
        <w:t>já</w:t>
      </w:r>
      <w:r w:rsidRPr="008579ED">
        <w:t>ban adott válasz</w:t>
      </w:r>
      <w:r>
        <w:t>okban</w:t>
      </w:r>
      <w:r w:rsidRPr="008579ED">
        <w:t xml:space="preserve"> a különböző kultúrákat illetően</w:t>
      </w:r>
      <w:r>
        <w:t xml:space="preserve">, az alkalmanként mennyiség megadását egészítse ki </w:t>
      </w:r>
      <w:r w:rsidRPr="008579ED">
        <w:t xml:space="preserve">az alkalmak </w:t>
      </w:r>
      <w:r>
        <w:t>számának becsült évi mennyiségével;</w:t>
      </w:r>
    </w:p>
    <w:p w:rsidR="00FC4834" w:rsidRPr="00DD46F4" w:rsidRDefault="00FC4834" w:rsidP="00FC4834">
      <w:pPr>
        <w:spacing w:after="120" w:line="276" w:lineRule="auto"/>
        <w:jc w:val="both"/>
        <w:rPr>
          <w:i/>
          <w:iCs/>
        </w:rPr>
      </w:pPr>
      <w:r w:rsidRPr="00DD46F4">
        <w:rPr>
          <w:i/>
          <w:iCs/>
        </w:rPr>
        <w:t>GMM/GMCC kockázatértékelés</w:t>
      </w:r>
      <w:r>
        <w:rPr>
          <w:i/>
          <w:iCs/>
        </w:rPr>
        <w:t>i formanyomtatványok</w:t>
      </w:r>
      <w:r w:rsidRPr="00DD46F4">
        <w:rPr>
          <w:i/>
          <w:iCs/>
        </w:rPr>
        <w:t xml:space="preserve"> </w:t>
      </w:r>
    </w:p>
    <w:p w:rsidR="00FC4834" w:rsidRPr="00DD46F4" w:rsidRDefault="00FC4834" w:rsidP="00FC4834">
      <w:pPr>
        <w:pStyle w:val="Listaszerbekezds"/>
        <w:numPr>
          <w:ilvl w:val="0"/>
          <w:numId w:val="13"/>
        </w:numPr>
        <w:spacing w:after="120" w:line="276" w:lineRule="auto"/>
        <w:jc w:val="both"/>
      </w:pPr>
      <w:r>
        <w:t>pótolja a</w:t>
      </w:r>
      <w:r w:rsidRPr="00DD46F4">
        <w:t xml:space="preserve"> lenti</w:t>
      </w:r>
      <w:r>
        <w:t>vírus vektor előállítása miatt szükséges GMV/GMVV kockázatértékelést;</w:t>
      </w:r>
    </w:p>
    <w:p w:rsidR="00FC4834" w:rsidRDefault="00FC4834" w:rsidP="00FC4834">
      <w:pPr>
        <w:pStyle w:val="Listaszerbekezds"/>
        <w:numPr>
          <w:ilvl w:val="0"/>
          <w:numId w:val="13"/>
        </w:numPr>
        <w:spacing w:after="120" w:line="276" w:lineRule="auto"/>
        <w:jc w:val="both"/>
      </w:pPr>
      <w:r>
        <w:t>tisztázza, hogy a 3.046. laboratóriumban pontosan milyen tevékenységet kíván végezni és ez az 1. pontban felsorolt többi laboratóriumban végzett tevékenységgel hogyan van összhangban;</w:t>
      </w:r>
    </w:p>
    <w:p w:rsidR="00FC4834" w:rsidRDefault="00FC4834" w:rsidP="00FC4834">
      <w:pPr>
        <w:pStyle w:val="Listaszerbekezds"/>
        <w:numPr>
          <w:ilvl w:val="0"/>
          <w:numId w:val="13"/>
        </w:numPr>
        <w:spacing w:after="120" w:line="276" w:lineRule="auto"/>
        <w:jc w:val="both"/>
      </w:pPr>
      <w:r>
        <w:t xml:space="preserve">részletezze a </w:t>
      </w:r>
      <w:r w:rsidRPr="009C688B">
        <w:t>t</w:t>
      </w:r>
      <w:r>
        <w:t>evékenységről adott információkat;</w:t>
      </w:r>
    </w:p>
    <w:p w:rsidR="00FC4834" w:rsidRPr="00903939" w:rsidRDefault="00FC4834" w:rsidP="00FC4834">
      <w:pPr>
        <w:pStyle w:val="Listaszerbekezds"/>
        <w:numPr>
          <w:ilvl w:val="0"/>
          <w:numId w:val="13"/>
        </w:numPr>
        <w:spacing w:after="120" w:line="276" w:lineRule="auto"/>
        <w:jc w:val="both"/>
      </w:pPr>
      <w:r>
        <w:t>adja meg, hogy m</w:t>
      </w:r>
      <w:r w:rsidRPr="00903939">
        <w:t>ilyen GMM törzset (baktérium vagy egyéb mikroorganizmus</w:t>
      </w:r>
      <w:r>
        <w:t>t) használ a vizsgálatokban (2.3. pont);</w:t>
      </w:r>
    </w:p>
    <w:p w:rsidR="00FC4834" w:rsidRDefault="00FC4834" w:rsidP="00FC4834">
      <w:pPr>
        <w:pStyle w:val="Listaszerbekezds"/>
        <w:numPr>
          <w:ilvl w:val="0"/>
          <w:numId w:val="13"/>
        </w:numPr>
        <w:spacing w:after="120" w:line="276" w:lineRule="auto"/>
        <w:jc w:val="both"/>
      </w:pPr>
      <w:r>
        <w:t xml:space="preserve">pontosítsa a bevitt </w:t>
      </w:r>
      <w:r w:rsidRPr="009C688B">
        <w:t xml:space="preserve">genetikai anyag </w:t>
      </w:r>
      <w:r>
        <w:t>meghatározását (2.5. pont);</w:t>
      </w:r>
    </w:p>
    <w:p w:rsidR="00FC4834" w:rsidRPr="009C688B" w:rsidRDefault="00FC4834" w:rsidP="00FC4834">
      <w:pPr>
        <w:pStyle w:val="Listaszerbekezds"/>
        <w:numPr>
          <w:ilvl w:val="0"/>
          <w:numId w:val="13"/>
        </w:numPr>
        <w:spacing w:after="120" w:line="276" w:lineRule="auto"/>
        <w:jc w:val="both"/>
      </w:pPr>
      <w:r>
        <w:t>javítsa és indokolja a 3.2.2. és a 3.2.5. pontokban foglaltakat;</w:t>
      </w:r>
    </w:p>
    <w:p w:rsidR="00FC4834" w:rsidRPr="00DD46F4" w:rsidRDefault="00FC4834" w:rsidP="00FC4834">
      <w:pPr>
        <w:pStyle w:val="Listaszerbekezds"/>
        <w:spacing w:after="120" w:line="276" w:lineRule="auto"/>
        <w:jc w:val="both"/>
      </w:pPr>
    </w:p>
    <w:p w:rsidR="00FC4834" w:rsidRPr="001B79D1" w:rsidRDefault="00FC4834" w:rsidP="00FC4834">
      <w:pPr>
        <w:spacing w:after="120" w:line="276" w:lineRule="auto"/>
        <w:jc w:val="both"/>
        <w:rPr>
          <w:i/>
          <w:iCs/>
        </w:rPr>
      </w:pPr>
      <w:r w:rsidRPr="001B79D1">
        <w:rPr>
          <w:i/>
          <w:iCs/>
        </w:rPr>
        <w:t>GMM kockázatértékelés</w:t>
      </w:r>
      <w:r>
        <w:rPr>
          <w:i/>
          <w:iCs/>
        </w:rPr>
        <w:t>i</w:t>
      </w:r>
      <w:r w:rsidRPr="001B79D1">
        <w:rPr>
          <w:i/>
          <w:iCs/>
        </w:rPr>
        <w:t xml:space="preserve"> </w:t>
      </w:r>
      <w:r>
        <w:rPr>
          <w:i/>
          <w:iCs/>
        </w:rPr>
        <w:t>formanyomtatványok</w:t>
      </w:r>
    </w:p>
    <w:p w:rsidR="00FC4834" w:rsidRDefault="00FC4834" w:rsidP="00FC4834">
      <w:pPr>
        <w:pStyle w:val="Listaszerbekezds"/>
        <w:numPr>
          <w:ilvl w:val="0"/>
          <w:numId w:val="14"/>
        </w:numPr>
        <w:spacing w:after="120" w:line="276" w:lineRule="auto"/>
        <w:jc w:val="both"/>
      </w:pPr>
      <w:r>
        <w:t>pótolja a felhasználás időtartamának meghatározását (2.2. pont);</w:t>
      </w:r>
    </w:p>
    <w:p w:rsidR="00FC4834" w:rsidRPr="001B79D1" w:rsidRDefault="00FC4834" w:rsidP="00FC4834">
      <w:pPr>
        <w:pStyle w:val="Listaszerbekezds"/>
        <w:numPr>
          <w:ilvl w:val="0"/>
          <w:numId w:val="14"/>
        </w:numPr>
        <w:spacing w:after="120" w:line="276" w:lineRule="auto"/>
        <w:jc w:val="both"/>
      </w:pPr>
      <w:r>
        <w:t xml:space="preserve">pótolja a </w:t>
      </w:r>
      <w:r w:rsidRPr="001B79D1">
        <w:t>veszél</w:t>
      </w:r>
      <w:r>
        <w:t>yeztetett csoportok megnevezését (2.3. pont);</w:t>
      </w:r>
    </w:p>
    <w:p w:rsidR="00FC4834" w:rsidRDefault="00FC4834" w:rsidP="00FC4834">
      <w:pPr>
        <w:pStyle w:val="Listaszerbekezds"/>
        <w:numPr>
          <w:ilvl w:val="0"/>
          <w:numId w:val="14"/>
        </w:numPr>
        <w:spacing w:after="120" w:line="276" w:lineRule="auto"/>
        <w:jc w:val="both"/>
      </w:pPr>
      <w:r>
        <w:t xml:space="preserve">magyarázza meg, hogy a </w:t>
      </w:r>
      <w:r w:rsidRPr="001B79D1">
        <w:t>3.1.8 pont</w:t>
      </w:r>
      <w:r>
        <w:t>ban és a 3.2.7 pontban, m</w:t>
      </w:r>
      <w:r w:rsidRPr="001B79D1">
        <w:t>i indokolja a „Közepes-alacsony” kockázati szint megjelölését</w:t>
      </w:r>
      <w:r>
        <w:t>;</w:t>
      </w:r>
    </w:p>
    <w:p w:rsidR="00FC4834" w:rsidRPr="00816538" w:rsidRDefault="00FC4834" w:rsidP="00FC4834">
      <w:pPr>
        <w:pStyle w:val="Listaszerbekezds"/>
        <w:numPr>
          <w:ilvl w:val="0"/>
          <w:numId w:val="14"/>
        </w:numPr>
        <w:spacing w:after="120" w:line="276" w:lineRule="auto"/>
        <w:jc w:val="both"/>
      </w:pPr>
      <w:r>
        <w:t>részletezze a</w:t>
      </w:r>
      <w:r w:rsidRPr="00816538">
        <w:t xml:space="preserve"> tevékenységről és a gazdas</w:t>
      </w:r>
      <w:r>
        <w:t>zervezetekről adott információkat a 2.4. és a 2.5. pontokban;</w:t>
      </w:r>
    </w:p>
    <w:p w:rsidR="00FC4834" w:rsidRDefault="00FC4834" w:rsidP="00FC4834">
      <w:pPr>
        <w:pStyle w:val="Listaszerbekezds"/>
        <w:spacing w:after="120" w:line="276" w:lineRule="auto"/>
        <w:jc w:val="both"/>
      </w:pPr>
    </w:p>
    <w:p w:rsidR="00FC4834" w:rsidRPr="00F364CB" w:rsidRDefault="00FC4834" w:rsidP="00FC4834">
      <w:pPr>
        <w:spacing w:after="120" w:line="276" w:lineRule="auto"/>
        <w:jc w:val="both"/>
        <w:rPr>
          <w:i/>
          <w:iCs/>
        </w:rPr>
      </w:pPr>
      <w:r w:rsidRPr="00F364CB">
        <w:rPr>
          <w:i/>
          <w:iCs/>
        </w:rPr>
        <w:t>GMV kockázatértékelés</w:t>
      </w:r>
      <w:r>
        <w:rPr>
          <w:i/>
          <w:iCs/>
        </w:rPr>
        <w:t>i</w:t>
      </w:r>
      <w:r w:rsidRPr="00F364CB">
        <w:rPr>
          <w:i/>
          <w:iCs/>
        </w:rPr>
        <w:t xml:space="preserve"> </w:t>
      </w:r>
      <w:r>
        <w:rPr>
          <w:i/>
          <w:iCs/>
        </w:rPr>
        <w:t>formanyomtatványok</w:t>
      </w:r>
    </w:p>
    <w:p w:rsidR="00FC4834" w:rsidRDefault="00FC4834" w:rsidP="00FC4834">
      <w:pPr>
        <w:pStyle w:val="Listaszerbekezds"/>
        <w:numPr>
          <w:ilvl w:val="0"/>
          <w:numId w:val="15"/>
        </w:numPr>
        <w:spacing w:after="120" w:line="276" w:lineRule="auto"/>
        <w:jc w:val="both"/>
      </w:pPr>
      <w:r>
        <w:t>pótolja a felhasználás időtartamának meghatározását (2.2. pont);</w:t>
      </w:r>
    </w:p>
    <w:p w:rsidR="00FC4834" w:rsidRDefault="00FC4834" w:rsidP="00FC4834">
      <w:pPr>
        <w:pStyle w:val="Listaszerbekezds"/>
        <w:numPr>
          <w:ilvl w:val="0"/>
          <w:numId w:val="15"/>
        </w:numPr>
        <w:spacing w:after="120" w:line="276" w:lineRule="auto"/>
        <w:jc w:val="both"/>
      </w:pPr>
      <w:r>
        <w:t>magyarázza meg, hogy m</w:t>
      </w:r>
      <w:r w:rsidRPr="00F364CB">
        <w:t xml:space="preserve">i indokolja a „Közepes-alacsony” </w:t>
      </w:r>
      <w:r>
        <w:t>kockázati szint megjelölését;</w:t>
      </w:r>
    </w:p>
    <w:p w:rsidR="00FC4834" w:rsidRPr="00F364CB" w:rsidRDefault="00FC4834" w:rsidP="00FC4834">
      <w:pPr>
        <w:pStyle w:val="Listaszerbekezds"/>
        <w:numPr>
          <w:ilvl w:val="0"/>
          <w:numId w:val="15"/>
        </w:numPr>
        <w:spacing w:after="120" w:line="276" w:lineRule="auto"/>
        <w:jc w:val="both"/>
      </w:pPr>
      <w:r>
        <w:t xml:space="preserve">indokolja meg a </w:t>
      </w:r>
      <w:r w:rsidRPr="001D1311">
        <w:t xml:space="preserve">3.1.3.1 – 3.1.3.2 </w:t>
      </w:r>
      <w:r>
        <w:t>pontokra adott válaszait;</w:t>
      </w:r>
    </w:p>
    <w:p w:rsidR="00FC4834" w:rsidRPr="001D1311" w:rsidRDefault="00FC4834" w:rsidP="00FC4834">
      <w:pPr>
        <w:spacing w:after="120" w:line="276" w:lineRule="auto"/>
        <w:jc w:val="both"/>
        <w:rPr>
          <w:i/>
          <w:iCs/>
        </w:rPr>
      </w:pPr>
      <w:r>
        <w:rPr>
          <w:i/>
          <w:iCs/>
        </w:rPr>
        <w:t>GMA kockázatértékelési formanyomtatványok</w:t>
      </w:r>
    </w:p>
    <w:p w:rsidR="00FC4834" w:rsidRDefault="00FC4834" w:rsidP="00FC4834">
      <w:pPr>
        <w:pStyle w:val="Listaszerbekezds"/>
        <w:numPr>
          <w:ilvl w:val="0"/>
          <w:numId w:val="15"/>
        </w:numPr>
        <w:spacing w:after="120" w:line="276" w:lineRule="auto"/>
        <w:jc w:val="both"/>
      </w:pPr>
      <w:r>
        <w:t>magyarázza</w:t>
      </w:r>
      <w:r w:rsidRPr="001D1311">
        <w:t xml:space="preserve"> meg, hogy a GMA miért nem képes terjes</w:t>
      </w:r>
      <w:r>
        <w:t>zteni a genetikai módosításokat;</w:t>
      </w:r>
    </w:p>
    <w:p w:rsidR="00FC4834" w:rsidRDefault="00FC4834" w:rsidP="00FC4834">
      <w:pPr>
        <w:pStyle w:val="Listaszerbekezds"/>
        <w:numPr>
          <w:ilvl w:val="0"/>
          <w:numId w:val="15"/>
        </w:numPr>
        <w:spacing w:after="120" w:line="276" w:lineRule="auto"/>
        <w:jc w:val="both"/>
      </w:pPr>
      <w:r>
        <w:t xml:space="preserve">tisztázza, hogy </w:t>
      </w:r>
      <w:r w:rsidRPr="00BD1ACE">
        <w:t xml:space="preserve">az </w:t>
      </w:r>
      <w:r>
        <w:t>alkalmazott egész egérvonal Bach</w:t>
      </w:r>
      <w:r w:rsidRPr="00BD1ACE">
        <w:t>1 KO-e</w:t>
      </w:r>
      <w:r>
        <w:t>;</w:t>
      </w:r>
    </w:p>
    <w:p w:rsidR="00FC4834" w:rsidRPr="00F03170" w:rsidRDefault="00FC4834" w:rsidP="00FC4834">
      <w:pPr>
        <w:pStyle w:val="Szvegtrzs3"/>
        <w:spacing w:line="276" w:lineRule="auto"/>
        <w:jc w:val="both"/>
        <w:rPr>
          <w:color w:val="000000"/>
          <w:sz w:val="24"/>
          <w:szCs w:val="24"/>
        </w:rPr>
      </w:pPr>
    </w:p>
    <w:p w:rsidR="00FC4834" w:rsidRPr="00827266" w:rsidRDefault="00FC4834" w:rsidP="00FC4834">
      <w:pPr>
        <w:pStyle w:val="Szvegtrzs3"/>
        <w:spacing w:line="276" w:lineRule="auto"/>
        <w:jc w:val="both"/>
        <w:rPr>
          <w:color w:val="000000"/>
          <w:sz w:val="24"/>
          <w:szCs w:val="24"/>
        </w:rPr>
      </w:pPr>
      <w:r>
        <w:rPr>
          <w:color w:val="000000"/>
          <w:sz w:val="24"/>
          <w:szCs w:val="24"/>
        </w:rPr>
        <w:t>A Kérelmező 2025. március 26.</w:t>
      </w:r>
      <w:r w:rsidRPr="00827266">
        <w:rPr>
          <w:color w:val="000000"/>
          <w:sz w:val="24"/>
          <w:szCs w:val="24"/>
        </w:rPr>
        <w:t xml:space="preserve"> napján érkezett</w:t>
      </w:r>
      <w:r>
        <w:rPr>
          <w:color w:val="000000"/>
          <w:sz w:val="24"/>
          <w:szCs w:val="24"/>
        </w:rPr>
        <w:t>, fentiekre vonatkozó – BGMF/279-4</w:t>
      </w:r>
      <w:r w:rsidRPr="00827266">
        <w:rPr>
          <w:color w:val="000000"/>
          <w:sz w:val="24"/>
          <w:szCs w:val="24"/>
        </w:rPr>
        <w:t xml:space="preserve">/2025. számon iktatott – válaszát Hatóságom rövid úton továbbította a Bizottság felé. </w:t>
      </w:r>
    </w:p>
    <w:p w:rsidR="00FC4834" w:rsidRPr="00827266" w:rsidRDefault="00FC4834" w:rsidP="00FC4834">
      <w:pPr>
        <w:shd w:val="clear" w:color="auto" w:fill="FFFFFF"/>
        <w:spacing w:line="276" w:lineRule="auto"/>
        <w:jc w:val="both"/>
      </w:pPr>
    </w:p>
    <w:p w:rsidR="00FC4834" w:rsidRPr="00F03170" w:rsidRDefault="00FC4834" w:rsidP="00FC4834">
      <w:pPr>
        <w:tabs>
          <w:tab w:val="left" w:pos="709"/>
        </w:tabs>
        <w:spacing w:line="276" w:lineRule="auto"/>
        <w:jc w:val="both"/>
        <w:rPr>
          <w:bCs/>
          <w:i/>
        </w:rPr>
      </w:pPr>
      <w:r w:rsidRPr="003B14AA">
        <w:t xml:space="preserve">A Bizottság az eredeti kérelmet és a Kérelmező </w:t>
      </w:r>
      <w:r>
        <w:t xml:space="preserve">írásban </w:t>
      </w:r>
      <w:r w:rsidRPr="003B14AA">
        <w:t xml:space="preserve">megküldött válaszát </w:t>
      </w:r>
      <w:r>
        <w:t>2025. március 27. napján személyesen tartott ülésén megtárgyalta</w:t>
      </w:r>
      <w:r w:rsidRPr="003B14AA">
        <w:t>, és az alábbiakat állapította meg</w:t>
      </w:r>
      <w:r>
        <w:t xml:space="preserve"> GA-2025-10</w:t>
      </w:r>
      <w:r w:rsidRPr="00827266">
        <w:t xml:space="preserve">. számú véleményében: </w:t>
      </w:r>
      <w:r w:rsidRPr="00F03170">
        <w:rPr>
          <w:i/>
        </w:rPr>
        <w:t>„A kérelmet a GEVB áttekintette, aminek az elbírálásához további információra volt szüksége. Kérdéseket fogalmazott meg a kérelmező részére, melyeket az eljáró hatóságon keresztül küldött meg a kérelmezőnek, valamint a kérelmezőt is meghallgatta. A válaszokat a GEVB megvitatta, és kielégítőnek találta.</w:t>
      </w:r>
      <w:r>
        <w:rPr>
          <w:bCs/>
          <w:i/>
        </w:rPr>
        <w:t xml:space="preserve"> </w:t>
      </w:r>
      <w:r w:rsidRPr="00F03170">
        <w:rPr>
          <w:i/>
        </w:rPr>
        <w:t>Ennek alapján az engedélyt megadásra javasoljuk.”</w:t>
      </w:r>
    </w:p>
    <w:p w:rsidR="00FC4834" w:rsidRPr="00827266" w:rsidRDefault="00FC4834" w:rsidP="00FC4834">
      <w:pPr>
        <w:tabs>
          <w:tab w:val="left" w:pos="709"/>
        </w:tabs>
        <w:spacing w:line="276" w:lineRule="auto"/>
        <w:jc w:val="both"/>
        <w:rPr>
          <w:bCs/>
        </w:rPr>
      </w:pPr>
    </w:p>
    <w:p w:rsidR="00FC4834" w:rsidRPr="00827266" w:rsidRDefault="00FC4834" w:rsidP="00FC4834">
      <w:pPr>
        <w:pStyle w:val="Szvegtrzs3"/>
        <w:spacing w:line="276" w:lineRule="auto"/>
        <w:jc w:val="both"/>
        <w:rPr>
          <w:bCs/>
          <w:color w:val="000000"/>
          <w:sz w:val="24"/>
          <w:szCs w:val="24"/>
        </w:rPr>
      </w:pPr>
      <w:r w:rsidRPr="00827266">
        <w:rPr>
          <w:bCs/>
          <w:color w:val="000000"/>
          <w:sz w:val="24"/>
          <w:szCs w:val="24"/>
        </w:rPr>
        <w:t xml:space="preserve">Mindezek alapján a rendelkező részben foglaltak szerint döntöttem. </w:t>
      </w:r>
    </w:p>
    <w:p w:rsidR="00FC4834" w:rsidRDefault="00FC4834" w:rsidP="00FC4834">
      <w:pPr>
        <w:spacing w:line="276" w:lineRule="auto"/>
        <w:jc w:val="both"/>
      </w:pPr>
    </w:p>
    <w:p w:rsidR="00FC4834" w:rsidRPr="003B14AA" w:rsidRDefault="00FC4834" w:rsidP="00FC4834">
      <w:pPr>
        <w:pStyle w:val="Szvegtrzs3"/>
        <w:spacing w:line="276" w:lineRule="auto"/>
        <w:jc w:val="both"/>
        <w:rPr>
          <w:bCs/>
          <w:color w:val="000000"/>
          <w:sz w:val="24"/>
          <w:szCs w:val="24"/>
        </w:rPr>
      </w:pPr>
      <w:r w:rsidRPr="003B14AA">
        <w:rPr>
          <w:sz w:val="24"/>
          <w:szCs w:val="24"/>
        </w:rPr>
        <w:t xml:space="preserve">A Kérelmező </w:t>
      </w:r>
      <w:r w:rsidRPr="00D2390E">
        <w:rPr>
          <w:sz w:val="24"/>
          <w:szCs w:val="24"/>
        </w:rPr>
        <w:t xml:space="preserve">az </w:t>
      </w:r>
      <w:proofErr w:type="spellStart"/>
      <w:r w:rsidRPr="00DC1475">
        <w:rPr>
          <w:sz w:val="24"/>
          <w:szCs w:val="24"/>
        </w:rPr>
        <w:t>Itv</w:t>
      </w:r>
      <w:proofErr w:type="spellEnd"/>
      <w:r w:rsidRPr="00D2390E">
        <w:rPr>
          <w:sz w:val="24"/>
          <w:szCs w:val="24"/>
        </w:rPr>
        <w:t>.</w:t>
      </w:r>
      <w:r w:rsidRPr="003B14AA">
        <w:rPr>
          <w:sz w:val="24"/>
          <w:szCs w:val="24"/>
        </w:rPr>
        <w:t xml:space="preserve"> 5. § (1) bekezdésének f) pontja, </w:t>
      </w:r>
      <w:r w:rsidRPr="003B14AA">
        <w:rPr>
          <w:color w:val="000000"/>
          <w:sz w:val="24"/>
          <w:szCs w:val="24"/>
        </w:rPr>
        <w:t xml:space="preserve">valamint </w:t>
      </w:r>
      <w:r w:rsidRPr="003B14AA">
        <w:rPr>
          <w:i/>
          <w:color w:val="000000"/>
          <w:sz w:val="24"/>
          <w:szCs w:val="24"/>
        </w:rPr>
        <w:t>a géntechnológiai tevékenység engedélyezéséért fizetendő igazgatási szolgáltatási díjakról</w:t>
      </w:r>
      <w:r w:rsidRPr="003B14AA">
        <w:rPr>
          <w:color w:val="000000"/>
          <w:sz w:val="24"/>
          <w:szCs w:val="24"/>
        </w:rPr>
        <w:t xml:space="preserve"> szóló 138/2004. (IX. 23.) FVM rendelet 7. §-</w:t>
      </w:r>
      <w:proofErr w:type="spellStart"/>
      <w:r w:rsidRPr="003B14AA">
        <w:rPr>
          <w:color w:val="000000"/>
          <w:sz w:val="24"/>
          <w:szCs w:val="24"/>
        </w:rPr>
        <w:t>ának</w:t>
      </w:r>
      <w:proofErr w:type="spellEnd"/>
      <w:r w:rsidRPr="003B14AA">
        <w:rPr>
          <w:color w:val="000000"/>
          <w:sz w:val="24"/>
          <w:szCs w:val="24"/>
        </w:rPr>
        <w:t xml:space="preserve"> b) pontja </w:t>
      </w:r>
      <w:r w:rsidRPr="003B14AA">
        <w:rPr>
          <w:sz w:val="24"/>
          <w:szCs w:val="24"/>
        </w:rPr>
        <w:t>alapján mentesül az igazgatási szolgáltatási díj megfizetése alól.</w:t>
      </w:r>
    </w:p>
    <w:p w:rsidR="00FC4834" w:rsidRPr="00827266" w:rsidRDefault="00FC4834" w:rsidP="00FC4834">
      <w:pPr>
        <w:spacing w:line="276" w:lineRule="auto"/>
        <w:jc w:val="both"/>
        <w:rPr>
          <w:highlight w:val="yellow"/>
        </w:rPr>
      </w:pPr>
    </w:p>
    <w:p w:rsidR="00FC4834" w:rsidRPr="00827266" w:rsidRDefault="00FC4834" w:rsidP="00FC4834">
      <w:pPr>
        <w:pStyle w:val="Szvegtrzs3"/>
        <w:spacing w:line="276" w:lineRule="auto"/>
        <w:jc w:val="both"/>
        <w:rPr>
          <w:color w:val="000000"/>
          <w:sz w:val="24"/>
          <w:szCs w:val="24"/>
        </w:rPr>
      </w:pPr>
      <w:proofErr w:type="spellStart"/>
      <w:r w:rsidRPr="00827266">
        <w:rPr>
          <w:color w:val="000000"/>
          <w:sz w:val="24"/>
          <w:szCs w:val="24"/>
        </w:rPr>
        <w:t>Határozatomat</w:t>
      </w:r>
      <w:proofErr w:type="spellEnd"/>
      <w:r w:rsidRPr="00827266">
        <w:rPr>
          <w:color w:val="000000"/>
          <w:sz w:val="24"/>
          <w:szCs w:val="24"/>
        </w:rPr>
        <w:t xml:space="preserve"> a </w:t>
      </w:r>
      <w:proofErr w:type="spellStart"/>
      <w:r w:rsidRPr="00827266">
        <w:rPr>
          <w:color w:val="000000"/>
          <w:sz w:val="24"/>
          <w:szCs w:val="24"/>
        </w:rPr>
        <w:t>Gtv</w:t>
      </w:r>
      <w:proofErr w:type="spellEnd"/>
      <w:r w:rsidRPr="00827266">
        <w:rPr>
          <w:color w:val="000000"/>
          <w:sz w:val="24"/>
          <w:szCs w:val="24"/>
        </w:rPr>
        <w:t>. 3. § (1) bekezdése, 6. §-</w:t>
      </w:r>
      <w:proofErr w:type="gramStart"/>
      <w:r w:rsidRPr="00827266">
        <w:rPr>
          <w:color w:val="000000"/>
          <w:sz w:val="24"/>
          <w:szCs w:val="24"/>
        </w:rPr>
        <w:t>a</w:t>
      </w:r>
      <w:proofErr w:type="gramEnd"/>
      <w:r w:rsidRPr="00827266">
        <w:rPr>
          <w:color w:val="000000"/>
          <w:sz w:val="24"/>
          <w:szCs w:val="24"/>
        </w:rPr>
        <w:t>, 8-9. §-</w:t>
      </w:r>
      <w:proofErr w:type="spellStart"/>
      <w:r w:rsidRPr="00827266">
        <w:rPr>
          <w:color w:val="000000"/>
          <w:sz w:val="24"/>
          <w:szCs w:val="24"/>
        </w:rPr>
        <w:t>ai</w:t>
      </w:r>
      <w:proofErr w:type="spellEnd"/>
      <w:r w:rsidRPr="00827266">
        <w:rPr>
          <w:color w:val="000000"/>
          <w:sz w:val="24"/>
          <w:szCs w:val="24"/>
        </w:rPr>
        <w:t>, a Rendelet 1. § (1) bekezdése b) pontja, 2-7. §-</w:t>
      </w:r>
      <w:proofErr w:type="spellStart"/>
      <w:r w:rsidRPr="00827266">
        <w:rPr>
          <w:color w:val="000000"/>
          <w:sz w:val="24"/>
          <w:szCs w:val="24"/>
        </w:rPr>
        <w:t>ai</w:t>
      </w:r>
      <w:proofErr w:type="spellEnd"/>
      <w:r w:rsidRPr="00827266">
        <w:rPr>
          <w:color w:val="000000"/>
          <w:sz w:val="24"/>
          <w:szCs w:val="24"/>
        </w:rPr>
        <w:t xml:space="preserve">, a géntechnológiai tevékenységre vonatkozó nyilvántartás és adatszolgáltatás rendjéről, valamint a </w:t>
      </w:r>
      <w:r w:rsidRPr="00050A29">
        <w:rPr>
          <w:i/>
          <w:color w:val="000000"/>
          <w:sz w:val="24"/>
          <w:szCs w:val="24"/>
        </w:rPr>
        <w:t>géntechnológiai tevékenységhez szükséges engedély iránti kérelemhez csatolandó dokumentációról</w:t>
      </w:r>
      <w:r w:rsidRPr="00827266">
        <w:rPr>
          <w:color w:val="000000"/>
          <w:sz w:val="24"/>
          <w:szCs w:val="24"/>
        </w:rPr>
        <w:t xml:space="preserve"> szóló 82/2003. (VII. 16.) FVM rendelet 1. § (1) bekezdésének c) pontja, a </w:t>
      </w:r>
      <w:r w:rsidRPr="00050A29">
        <w:rPr>
          <w:i/>
          <w:color w:val="000000"/>
          <w:sz w:val="24"/>
          <w:szCs w:val="24"/>
        </w:rPr>
        <w:t>humán-egészségügy, humán gyógyszergyártás területén, és az emberi testtel közvetlenül érintkező vegyi anyagok esetében géntechnológiai tevékenység végzését engedélyező géntechnológiai hatóság, valamint a mezőgazdaság és az élelmiszeripar területén, illetve egyéb ipari célú felhasználás esetében géntechnológiai tevékenység végzését engedélyező eljárásban közreműködő géntechnológiai szakhatóság kijelöléséről</w:t>
      </w:r>
      <w:r w:rsidRPr="00827266">
        <w:rPr>
          <w:color w:val="000000"/>
          <w:sz w:val="24"/>
          <w:szCs w:val="24"/>
        </w:rPr>
        <w:t xml:space="preserve"> szóló 14/2008. (IV. 17.) EüM rendelet 1. § (1) bekezdése, továbbá az </w:t>
      </w:r>
      <w:r w:rsidRPr="00050A29">
        <w:rPr>
          <w:i/>
          <w:color w:val="000000"/>
          <w:sz w:val="24"/>
          <w:szCs w:val="24"/>
        </w:rPr>
        <w:t>általános közigazgatási rendtartásról</w:t>
      </w:r>
      <w:r w:rsidRPr="00827266">
        <w:rPr>
          <w:color w:val="000000"/>
          <w:sz w:val="24"/>
          <w:szCs w:val="24"/>
        </w:rPr>
        <w:t xml:space="preserve"> szóló 2016. évi CL. törvény (a továbbiakban: </w:t>
      </w:r>
      <w:proofErr w:type="spellStart"/>
      <w:r w:rsidRPr="00827266">
        <w:rPr>
          <w:color w:val="000000"/>
          <w:sz w:val="24"/>
          <w:szCs w:val="24"/>
        </w:rPr>
        <w:t>Ákr</w:t>
      </w:r>
      <w:proofErr w:type="spellEnd"/>
      <w:r w:rsidRPr="00827266">
        <w:rPr>
          <w:color w:val="000000"/>
          <w:sz w:val="24"/>
          <w:szCs w:val="24"/>
        </w:rPr>
        <w:t xml:space="preserve">.) </w:t>
      </w:r>
      <w:r w:rsidRPr="00827266">
        <w:rPr>
          <w:sz w:val="24"/>
          <w:szCs w:val="24"/>
        </w:rPr>
        <w:t>80. § (1) bekezdése és 81. § (1)</w:t>
      </w:r>
      <w:r>
        <w:rPr>
          <w:sz w:val="24"/>
          <w:szCs w:val="24"/>
        </w:rPr>
        <w:t xml:space="preserve"> és (4)</w:t>
      </w:r>
      <w:r w:rsidRPr="00827266">
        <w:rPr>
          <w:sz w:val="24"/>
          <w:szCs w:val="24"/>
        </w:rPr>
        <w:t xml:space="preserve"> bekezdése</w:t>
      </w:r>
      <w:r w:rsidRPr="00827266">
        <w:rPr>
          <w:color w:val="000000"/>
          <w:sz w:val="24"/>
          <w:szCs w:val="24"/>
        </w:rPr>
        <w:t xml:space="preserve"> alapján hoztam meg.</w:t>
      </w:r>
    </w:p>
    <w:p w:rsidR="00FC4834" w:rsidRPr="00827266" w:rsidRDefault="00FC4834" w:rsidP="00FC4834">
      <w:pPr>
        <w:pStyle w:val="Szvegtrzs3"/>
        <w:spacing w:line="276" w:lineRule="auto"/>
        <w:jc w:val="both"/>
        <w:rPr>
          <w:color w:val="000000"/>
          <w:sz w:val="24"/>
          <w:szCs w:val="24"/>
        </w:rPr>
      </w:pPr>
    </w:p>
    <w:p w:rsidR="00FC4834" w:rsidRPr="00827266" w:rsidRDefault="00FC4834" w:rsidP="00FC4834">
      <w:pPr>
        <w:pStyle w:val="Szvegtrzs3"/>
        <w:spacing w:line="276" w:lineRule="auto"/>
        <w:jc w:val="both"/>
        <w:rPr>
          <w:color w:val="000000"/>
          <w:sz w:val="24"/>
          <w:szCs w:val="24"/>
        </w:rPr>
      </w:pPr>
      <w:r w:rsidRPr="00827266">
        <w:rPr>
          <w:color w:val="000000"/>
          <w:sz w:val="24"/>
          <w:szCs w:val="24"/>
        </w:rPr>
        <w:t xml:space="preserve">A jogorvoslatról szóló tájékoztatás az </w:t>
      </w:r>
      <w:proofErr w:type="spellStart"/>
      <w:r w:rsidRPr="00827266">
        <w:rPr>
          <w:color w:val="000000"/>
          <w:sz w:val="24"/>
          <w:szCs w:val="24"/>
        </w:rPr>
        <w:t>Ákr</w:t>
      </w:r>
      <w:proofErr w:type="spellEnd"/>
      <w:r w:rsidRPr="00827266">
        <w:rPr>
          <w:color w:val="000000"/>
          <w:sz w:val="24"/>
          <w:szCs w:val="24"/>
        </w:rPr>
        <w:t>. 55. § (4) bekezdésén, 82. § (1) bekezdésén, 112. § (1) bekezdésén, 113. § (1) bekezdésén, 114. § (1) bekezdésén, valamint 116. § (1) bekezdésén és (4) bekezdésének a) pontján, továbbá a közigazgatási perrendtartásról szóló 2017. évi I. törvény</w:t>
      </w:r>
      <w:r>
        <w:rPr>
          <w:color w:val="000000"/>
          <w:sz w:val="24"/>
          <w:szCs w:val="24"/>
        </w:rPr>
        <w:t xml:space="preserve"> 7.</w:t>
      </w:r>
      <w:r w:rsidRPr="00050A29">
        <w:rPr>
          <w:color w:val="000000"/>
          <w:sz w:val="24"/>
          <w:szCs w:val="24"/>
        </w:rPr>
        <w:t xml:space="preserve"> </w:t>
      </w:r>
      <w:r w:rsidRPr="00827266">
        <w:rPr>
          <w:color w:val="000000"/>
          <w:sz w:val="24"/>
          <w:szCs w:val="24"/>
        </w:rPr>
        <w:t>§</w:t>
      </w:r>
      <w:r>
        <w:rPr>
          <w:color w:val="000000"/>
          <w:sz w:val="24"/>
          <w:szCs w:val="24"/>
        </w:rPr>
        <w:t xml:space="preserve"> (1) bekezdésének a) pontján,</w:t>
      </w:r>
      <w:r w:rsidRPr="00827266">
        <w:rPr>
          <w:color w:val="000000"/>
          <w:sz w:val="24"/>
          <w:szCs w:val="24"/>
        </w:rPr>
        <w:t xml:space="preserve"> 12. § (1) bekezdésén, 13. § (1) bekezdésének b) pontján, 39. § (1)-(2) és (6) bekezdésén, 50. § (1) bekezdésén, 77. § (1)-(2) bekezdésén, 124. § (3) bekezdésén, valamint a </w:t>
      </w:r>
      <w:r w:rsidRPr="00050A29">
        <w:rPr>
          <w:i/>
          <w:color w:val="000000"/>
          <w:sz w:val="24"/>
          <w:szCs w:val="24"/>
        </w:rPr>
        <w:t>bíróságok elnevezéséről, székhelyéről és illetékességi területének meghatározásáról</w:t>
      </w:r>
      <w:r w:rsidRPr="00827266">
        <w:rPr>
          <w:color w:val="000000"/>
          <w:sz w:val="24"/>
          <w:szCs w:val="24"/>
        </w:rPr>
        <w:t xml:space="preserve"> szóló 2010. évi CLXXXIV. törvény 3/A. §-án és 4. mellékletén alapul.</w:t>
      </w:r>
    </w:p>
    <w:p w:rsidR="00FC4834" w:rsidRPr="00827266" w:rsidRDefault="00FC4834" w:rsidP="00FC4834">
      <w:pPr>
        <w:pStyle w:val="Szvegtrzs3"/>
        <w:spacing w:line="276" w:lineRule="auto"/>
        <w:jc w:val="both"/>
        <w:rPr>
          <w:bCs/>
          <w:sz w:val="24"/>
          <w:szCs w:val="24"/>
        </w:rPr>
      </w:pPr>
    </w:p>
    <w:p w:rsidR="00FC4834" w:rsidRPr="00827266" w:rsidRDefault="00FC4834" w:rsidP="00FC4834">
      <w:pPr>
        <w:pStyle w:val="Szvegtrzs3"/>
        <w:spacing w:line="276" w:lineRule="auto"/>
        <w:jc w:val="both"/>
        <w:rPr>
          <w:color w:val="000000"/>
          <w:sz w:val="24"/>
          <w:szCs w:val="24"/>
        </w:rPr>
      </w:pPr>
      <w:r w:rsidRPr="00827266">
        <w:rPr>
          <w:color w:val="000000"/>
          <w:sz w:val="24"/>
          <w:szCs w:val="24"/>
        </w:rPr>
        <w:t xml:space="preserve">Hatáskörömet és illetékességemet a </w:t>
      </w:r>
      <w:proofErr w:type="spellStart"/>
      <w:r w:rsidRPr="00827266">
        <w:rPr>
          <w:color w:val="000000"/>
          <w:sz w:val="24"/>
          <w:szCs w:val="24"/>
        </w:rPr>
        <w:t>Gtv</w:t>
      </w:r>
      <w:proofErr w:type="spellEnd"/>
      <w:r w:rsidRPr="00827266">
        <w:rPr>
          <w:color w:val="000000"/>
          <w:sz w:val="24"/>
          <w:szCs w:val="24"/>
        </w:rPr>
        <w:t>. 4. § (1) bekezdés b) pontja, a Rendelet 1. § (3) bekezdése, valamint a Kormány tagjainak feladat- és hatásköréről szóló 182/2022 (V. 24.) Korm. rendelet 54. §-</w:t>
      </w:r>
      <w:proofErr w:type="spellStart"/>
      <w:r w:rsidRPr="00827266">
        <w:rPr>
          <w:color w:val="000000"/>
          <w:sz w:val="24"/>
          <w:szCs w:val="24"/>
        </w:rPr>
        <w:t>ának</w:t>
      </w:r>
      <w:proofErr w:type="spellEnd"/>
      <w:r w:rsidRPr="00827266">
        <w:rPr>
          <w:color w:val="000000"/>
          <w:sz w:val="24"/>
          <w:szCs w:val="24"/>
        </w:rPr>
        <w:t xml:space="preserve"> 9. pontja alapozza meg.</w:t>
      </w:r>
    </w:p>
    <w:p w:rsidR="00FC4834" w:rsidRPr="00827266" w:rsidRDefault="00FC4834" w:rsidP="00FC4834">
      <w:pPr>
        <w:pStyle w:val="Szvegtrzs3"/>
        <w:spacing w:line="276" w:lineRule="auto"/>
        <w:jc w:val="both"/>
        <w:rPr>
          <w:sz w:val="24"/>
          <w:szCs w:val="24"/>
        </w:rPr>
      </w:pPr>
    </w:p>
    <w:p w:rsidR="00FC4834" w:rsidRPr="00F531D1" w:rsidRDefault="00FC4834" w:rsidP="00FC4834">
      <w:pPr>
        <w:pStyle w:val="Szvegtrzs3"/>
        <w:spacing w:line="276" w:lineRule="auto"/>
        <w:jc w:val="both"/>
        <w:rPr>
          <w:sz w:val="24"/>
          <w:szCs w:val="24"/>
        </w:rPr>
      </w:pPr>
      <w:r w:rsidRPr="00827266">
        <w:rPr>
          <w:sz w:val="24"/>
          <w:szCs w:val="24"/>
        </w:rPr>
        <w:t xml:space="preserve">Kiadmányozási jogom a </w:t>
      </w:r>
      <w:r w:rsidRPr="00050A29">
        <w:rPr>
          <w:i/>
          <w:sz w:val="24"/>
          <w:szCs w:val="24"/>
        </w:rPr>
        <w:t>központi államigazgatási szervekről, valamint a Kormány tagjai és az államtitkárok jogállásáról</w:t>
      </w:r>
      <w:r w:rsidRPr="00827266">
        <w:rPr>
          <w:sz w:val="24"/>
          <w:szCs w:val="24"/>
        </w:rPr>
        <w:t xml:space="preserve"> szóló 2010. évi XLIII. törvény 5. § (3) bekezdésének b) pontján</w:t>
      </w:r>
      <w:r w:rsidRPr="00827266">
        <w:rPr>
          <w:color w:val="000000"/>
          <w:sz w:val="24"/>
          <w:szCs w:val="24"/>
        </w:rPr>
        <w:t xml:space="preserve">, valamint az </w:t>
      </w:r>
      <w:r w:rsidRPr="00050A29">
        <w:rPr>
          <w:i/>
          <w:color w:val="000000"/>
          <w:sz w:val="24"/>
          <w:szCs w:val="24"/>
        </w:rPr>
        <w:t>Agrárminisztérium Szervezeti és Működési Szabályzatáról</w:t>
      </w:r>
      <w:r w:rsidRPr="00827266">
        <w:rPr>
          <w:color w:val="000000"/>
          <w:sz w:val="24"/>
          <w:szCs w:val="24"/>
        </w:rPr>
        <w:t xml:space="preserve"> szóló 1/2023 (VI. 30.) AM utasítás 1. mellékletének 73. § (1) bekezdésén és 2. függelékének 4.1.3. pont 3. alpont a) pontján alapul.</w:t>
      </w:r>
    </w:p>
    <w:p w:rsidR="00F7248A" w:rsidRDefault="00F7248A" w:rsidP="00BE1824">
      <w:pPr>
        <w:spacing w:after="200" w:line="276" w:lineRule="auto"/>
        <w:jc w:val="both"/>
        <w:rPr>
          <w:b/>
          <w:sz w:val="16"/>
          <w:szCs w:val="16"/>
        </w:rPr>
      </w:pPr>
    </w:p>
    <w:p w:rsidR="00FC4834" w:rsidRDefault="00FC4834" w:rsidP="00BE1824">
      <w:pPr>
        <w:spacing w:after="200" w:line="276" w:lineRule="auto"/>
        <w:jc w:val="both"/>
        <w:rPr>
          <w:b/>
          <w:sz w:val="16"/>
          <w:szCs w:val="16"/>
        </w:rPr>
      </w:pPr>
    </w:p>
    <w:p w:rsidR="00FC4834" w:rsidRDefault="00FC4834" w:rsidP="00BE1824">
      <w:pPr>
        <w:spacing w:after="200" w:line="276" w:lineRule="auto"/>
        <w:jc w:val="both"/>
        <w:rPr>
          <w:b/>
          <w:sz w:val="16"/>
          <w:szCs w:val="16"/>
        </w:rPr>
      </w:pPr>
    </w:p>
    <w:p w:rsidR="003277E4" w:rsidRPr="00883848" w:rsidRDefault="000A78D4" w:rsidP="00BF6E0F">
      <w:pPr>
        <w:suppressAutoHyphens/>
        <w:spacing w:line="276" w:lineRule="auto"/>
        <w:jc w:val="both"/>
        <w:rPr>
          <w:b/>
        </w:rPr>
      </w:pPr>
      <w:r w:rsidRPr="00883848">
        <w:rPr>
          <w:b/>
        </w:rPr>
        <w:lastRenderedPageBreak/>
        <w:t>A génállomány forrásai, a használt recipiens, donor, illetve szülő mikroorganizmusok, a használt gazda-vektor rendszer</w:t>
      </w:r>
      <w:r w:rsidR="006B2BE3" w:rsidRPr="00883848">
        <w:rPr>
          <w:b/>
        </w:rPr>
        <w:t>, a munka célja, a kockázatértékelés összefoglalása, valamint a hulladékkezelés módja</w:t>
      </w:r>
      <w:r w:rsidRPr="00883848">
        <w:rPr>
          <w:b/>
        </w:rPr>
        <w:t>:</w:t>
      </w:r>
    </w:p>
    <w:p w:rsidR="00B253DD" w:rsidRPr="00883848" w:rsidRDefault="00B253DD" w:rsidP="00BF6E0F">
      <w:pPr>
        <w:spacing w:line="276" w:lineRule="auto"/>
        <w:jc w:val="both"/>
        <w:rPr>
          <w:u w:val="single"/>
        </w:rPr>
      </w:pPr>
    </w:p>
    <w:p w:rsidR="0079280B" w:rsidRPr="00BF6E0F" w:rsidRDefault="006018E8" w:rsidP="00BF6E0F">
      <w:pPr>
        <w:spacing w:line="276" w:lineRule="auto"/>
        <w:jc w:val="both"/>
      </w:pPr>
      <w:r w:rsidRPr="00883848">
        <w:rPr>
          <w:u w:val="single"/>
        </w:rPr>
        <w:t>Befogadó</w:t>
      </w:r>
      <w:r w:rsidR="003E35EE" w:rsidRPr="00883848">
        <w:rPr>
          <w:u w:val="single"/>
        </w:rPr>
        <w:t>, donor</w:t>
      </w:r>
      <w:r w:rsidRPr="00883848">
        <w:rPr>
          <w:u w:val="single"/>
        </w:rPr>
        <w:t xml:space="preserve"> szervezet</w:t>
      </w:r>
      <w:r w:rsidR="003E35EE" w:rsidRPr="00883848">
        <w:rPr>
          <w:u w:val="single"/>
        </w:rPr>
        <w:t>ek és vektorok</w:t>
      </w:r>
      <w:r w:rsidRPr="00883848">
        <w:t>:</w:t>
      </w:r>
      <w:r w:rsidR="004B25F8" w:rsidRPr="00883848">
        <w:t xml:space="preserve"> </w:t>
      </w:r>
    </w:p>
    <w:p w:rsidR="00FC4834" w:rsidRPr="00883848" w:rsidRDefault="00FC4834"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E. coli törzsek</w:t>
      </w:r>
      <w:r w:rsidR="00FF3F0E" w:rsidRPr="00883848">
        <w:rPr>
          <w:rFonts w:eastAsiaTheme="minorHAnsi"/>
          <w:color w:val="000000"/>
          <w:lang w:eastAsia="en-US"/>
        </w:rPr>
        <w:t>;</w:t>
      </w:r>
    </w:p>
    <w:p w:rsidR="00FC4834" w:rsidRPr="00883848" w:rsidRDefault="00FC4834"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Humán sejtvonalak (Homo sapiens);</w:t>
      </w:r>
    </w:p>
    <w:p w:rsidR="00FC4834" w:rsidRPr="00883848" w:rsidRDefault="00FC4834"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Az E14 nevű egér embrionális őssejtvonalból (genetikai háttér: 129P2/</w:t>
      </w:r>
      <w:proofErr w:type="spellStart"/>
      <w:r w:rsidRPr="00883848">
        <w:rPr>
          <w:rFonts w:eastAsiaTheme="minorHAnsi"/>
          <w:color w:val="000000"/>
          <w:lang w:eastAsia="en-US"/>
        </w:rPr>
        <w:t>OlaHsd</w:t>
      </w:r>
      <w:proofErr w:type="spellEnd"/>
      <w:r w:rsidRPr="00883848">
        <w:rPr>
          <w:rFonts w:eastAsiaTheme="minorHAnsi"/>
          <w:color w:val="000000"/>
          <w:lang w:eastAsia="en-US"/>
        </w:rPr>
        <w:t>) derivált indukálható</w:t>
      </w:r>
      <w:r w:rsidR="00FF3F0E" w:rsidRPr="00883848">
        <w:rPr>
          <w:rFonts w:eastAsiaTheme="minorHAnsi"/>
          <w:color w:val="000000"/>
          <w:lang w:eastAsia="en-US"/>
        </w:rPr>
        <w:t xml:space="preserve"> transzgenikus sejtvonal (ZX1);</w:t>
      </w:r>
    </w:p>
    <w:p w:rsidR="00FC4834" w:rsidRPr="00883848" w:rsidRDefault="00FC4834"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 xml:space="preserve">GMVV munkák esetén a vírus vektorok létrehozásához használt vektor rendszerek biztonsági okokból már eleve módosított </w:t>
      </w:r>
      <w:proofErr w:type="spellStart"/>
      <w:r w:rsidRPr="00883848">
        <w:rPr>
          <w:rFonts w:eastAsiaTheme="minorHAnsi"/>
          <w:color w:val="000000"/>
          <w:lang w:eastAsia="en-US"/>
        </w:rPr>
        <w:t>MuLV</w:t>
      </w:r>
      <w:proofErr w:type="spellEnd"/>
      <w:r w:rsidRPr="00883848">
        <w:rPr>
          <w:rFonts w:eastAsiaTheme="minorHAnsi"/>
          <w:color w:val="000000"/>
          <w:lang w:eastAsia="en-US"/>
        </w:rPr>
        <w:t xml:space="preserve">, HIV vagy </w:t>
      </w:r>
      <w:proofErr w:type="spellStart"/>
      <w:r w:rsidRPr="00883848">
        <w:rPr>
          <w:rFonts w:eastAsiaTheme="minorHAnsi"/>
          <w:color w:val="000000"/>
          <w:lang w:eastAsia="en-US"/>
        </w:rPr>
        <w:t>ade</w:t>
      </w:r>
      <w:r w:rsidR="00FF3F0E" w:rsidRPr="00883848">
        <w:rPr>
          <w:rFonts w:eastAsiaTheme="minorHAnsi"/>
          <w:color w:val="000000"/>
          <w:lang w:eastAsia="en-US"/>
        </w:rPr>
        <w:t>novírus</w:t>
      </w:r>
      <w:proofErr w:type="spellEnd"/>
      <w:r w:rsidR="00FF3F0E" w:rsidRPr="00883848">
        <w:rPr>
          <w:rFonts w:eastAsiaTheme="minorHAnsi"/>
          <w:color w:val="000000"/>
          <w:lang w:eastAsia="en-US"/>
        </w:rPr>
        <w:t xml:space="preserve"> alapú vektorrendszerek;</w:t>
      </w:r>
    </w:p>
    <w:p w:rsidR="00FC4834" w:rsidRPr="00883848" w:rsidRDefault="00FC4834"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 xml:space="preserve">Primer humán és egyéb emlős sejtek (főleg </w:t>
      </w:r>
      <w:proofErr w:type="spellStart"/>
      <w:r w:rsidRPr="00883848">
        <w:rPr>
          <w:rFonts w:eastAsiaTheme="minorHAnsi"/>
          <w:color w:val="000000"/>
          <w:lang w:eastAsia="en-US"/>
        </w:rPr>
        <w:t>fibroblasztok</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monocit</w:t>
      </w:r>
      <w:r w:rsidR="00FF3F0E" w:rsidRPr="00883848">
        <w:rPr>
          <w:rFonts w:eastAsiaTheme="minorHAnsi"/>
          <w:color w:val="000000"/>
          <w:lang w:eastAsia="en-US"/>
        </w:rPr>
        <w:t>a</w:t>
      </w:r>
      <w:proofErr w:type="spellEnd"/>
      <w:r w:rsidR="00FF3F0E" w:rsidRPr="00883848">
        <w:rPr>
          <w:rFonts w:eastAsiaTheme="minorHAnsi"/>
          <w:color w:val="000000"/>
          <w:lang w:eastAsia="en-US"/>
        </w:rPr>
        <w:t>/</w:t>
      </w:r>
      <w:proofErr w:type="spellStart"/>
      <w:r w:rsidR="00FF3F0E" w:rsidRPr="00883848">
        <w:rPr>
          <w:rFonts w:eastAsiaTheme="minorHAnsi"/>
          <w:color w:val="000000"/>
          <w:lang w:eastAsia="en-US"/>
        </w:rPr>
        <w:t>makrofágok</w:t>
      </w:r>
      <w:proofErr w:type="spellEnd"/>
      <w:r w:rsidR="00FF3F0E" w:rsidRPr="00883848">
        <w:rPr>
          <w:rFonts w:eastAsiaTheme="minorHAnsi"/>
          <w:color w:val="000000"/>
          <w:lang w:eastAsia="en-US"/>
        </w:rPr>
        <w:t xml:space="preserve"> és </w:t>
      </w:r>
      <w:proofErr w:type="spellStart"/>
      <w:r w:rsidR="00FF3F0E" w:rsidRPr="00883848">
        <w:rPr>
          <w:rFonts w:eastAsiaTheme="minorHAnsi"/>
          <w:color w:val="000000"/>
          <w:lang w:eastAsia="en-US"/>
        </w:rPr>
        <w:t>keratinociták</w:t>
      </w:r>
      <w:proofErr w:type="spellEnd"/>
      <w:r w:rsidR="00FF3F0E" w:rsidRPr="00883848">
        <w:rPr>
          <w:rFonts w:eastAsiaTheme="minorHAnsi"/>
          <w:color w:val="000000"/>
          <w:lang w:eastAsia="en-US"/>
        </w:rPr>
        <w:t>);</w:t>
      </w:r>
    </w:p>
    <w:p w:rsidR="00FC4834" w:rsidRPr="00883848" w:rsidRDefault="00FC4834"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C57BL6/J egerek</w:t>
      </w:r>
      <w:r w:rsidR="00FF3F0E" w:rsidRPr="00883848">
        <w:rPr>
          <w:rFonts w:eastAsiaTheme="minorHAnsi"/>
          <w:color w:val="000000"/>
          <w:lang w:eastAsia="en-US"/>
        </w:rPr>
        <w:t>;</w:t>
      </w:r>
      <w:r w:rsidRPr="00883848">
        <w:rPr>
          <w:rFonts w:eastAsiaTheme="minorHAnsi"/>
          <w:color w:val="000000"/>
          <w:lang w:eastAsia="en-US"/>
        </w:rPr>
        <w:t xml:space="preserve"> </w:t>
      </w:r>
    </w:p>
    <w:p w:rsidR="00FC4834" w:rsidRPr="00883848" w:rsidRDefault="00FC4834"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Élesztő sejtvonalak</w:t>
      </w:r>
      <w:r w:rsidR="00FF3F0E" w:rsidRPr="00883848">
        <w:rPr>
          <w:rFonts w:eastAsiaTheme="minorHAnsi"/>
          <w:color w:val="000000"/>
          <w:lang w:eastAsia="en-US"/>
        </w:rPr>
        <w:t>;</w:t>
      </w:r>
    </w:p>
    <w:p w:rsidR="001523AB" w:rsidRPr="00883848" w:rsidRDefault="00FC4834" w:rsidP="00BF6E0F">
      <w:pPr>
        <w:pStyle w:val="Szvegtrzs3"/>
        <w:numPr>
          <w:ilvl w:val="0"/>
          <w:numId w:val="16"/>
        </w:numPr>
        <w:autoSpaceDE w:val="0"/>
        <w:autoSpaceDN w:val="0"/>
        <w:adjustRightInd w:val="0"/>
        <w:spacing w:after="0" w:line="276" w:lineRule="auto"/>
        <w:jc w:val="both"/>
        <w:rPr>
          <w:rFonts w:eastAsiaTheme="minorHAnsi"/>
          <w:color w:val="000000"/>
          <w:sz w:val="24"/>
          <w:szCs w:val="24"/>
          <w:lang w:eastAsia="en-US"/>
        </w:rPr>
      </w:pPr>
      <w:r w:rsidRPr="00883848">
        <w:rPr>
          <w:rFonts w:eastAsiaTheme="minorHAnsi"/>
          <w:color w:val="000000"/>
          <w:sz w:val="24"/>
          <w:szCs w:val="24"/>
          <w:lang w:eastAsia="en-US"/>
        </w:rPr>
        <w:t>R</w:t>
      </w:r>
      <w:r w:rsidR="00FF3F0E" w:rsidRPr="00883848">
        <w:rPr>
          <w:rFonts w:eastAsiaTheme="minorHAnsi"/>
          <w:color w:val="000000"/>
          <w:sz w:val="24"/>
          <w:szCs w:val="24"/>
          <w:lang w:eastAsia="en-US"/>
        </w:rPr>
        <w:t>ovar sejtvonalak.</w:t>
      </w:r>
      <w:bookmarkStart w:id="0" w:name="_GoBack"/>
      <w:bookmarkEnd w:id="0"/>
    </w:p>
    <w:p w:rsidR="00FF3F0E" w:rsidRPr="00883848" w:rsidRDefault="00FF3F0E" w:rsidP="00BF6E0F">
      <w:pPr>
        <w:pStyle w:val="Szvegtrzs3"/>
        <w:autoSpaceDE w:val="0"/>
        <w:autoSpaceDN w:val="0"/>
        <w:adjustRightInd w:val="0"/>
        <w:spacing w:after="0" w:line="276" w:lineRule="auto"/>
        <w:jc w:val="both"/>
        <w:rPr>
          <w:rFonts w:eastAsiaTheme="minorHAnsi"/>
          <w:color w:val="000000"/>
          <w:sz w:val="24"/>
          <w:szCs w:val="24"/>
          <w:lang w:eastAsia="en-US"/>
        </w:rPr>
      </w:pPr>
    </w:p>
    <w:p w:rsidR="00FF3F0E" w:rsidRPr="00BF6E0F" w:rsidRDefault="008018E3" w:rsidP="00BF6E0F">
      <w:pPr>
        <w:pStyle w:val="Szvegtrzs3"/>
        <w:autoSpaceDE w:val="0"/>
        <w:autoSpaceDN w:val="0"/>
        <w:adjustRightInd w:val="0"/>
        <w:spacing w:after="0" w:line="276" w:lineRule="auto"/>
        <w:jc w:val="both"/>
        <w:rPr>
          <w:rFonts w:eastAsiaTheme="minorHAnsi"/>
          <w:color w:val="000000"/>
          <w:sz w:val="24"/>
          <w:szCs w:val="24"/>
          <w:u w:val="single"/>
          <w:lang w:eastAsia="en-US"/>
        </w:rPr>
      </w:pPr>
      <w:r>
        <w:rPr>
          <w:rFonts w:eastAsiaTheme="minorHAnsi"/>
          <w:color w:val="000000"/>
          <w:sz w:val="24"/>
          <w:szCs w:val="24"/>
          <w:u w:val="single"/>
          <w:lang w:eastAsia="en-US"/>
        </w:rPr>
        <w:t>V</w:t>
      </w:r>
      <w:r w:rsidR="00FF3F0E" w:rsidRPr="00883848">
        <w:rPr>
          <w:rFonts w:eastAsiaTheme="minorHAnsi"/>
          <w:color w:val="000000"/>
          <w:sz w:val="24"/>
          <w:szCs w:val="24"/>
          <w:u w:val="single"/>
          <w:lang w:eastAsia="en-US"/>
        </w:rPr>
        <w:t>ektorrendszerek:</w:t>
      </w:r>
    </w:p>
    <w:p w:rsidR="00FF3F0E" w:rsidRPr="00883848" w:rsidRDefault="00FF3F0E"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 xml:space="preserve">HIV-1 és HIV-2 transzfer- és csomagoló </w:t>
      </w:r>
      <w:proofErr w:type="spellStart"/>
      <w:r w:rsidRPr="00883848">
        <w:rPr>
          <w:rFonts w:eastAsiaTheme="minorHAnsi"/>
          <w:color w:val="000000"/>
          <w:lang w:eastAsia="en-US"/>
        </w:rPr>
        <w:t>öninaktiváló</w:t>
      </w:r>
      <w:proofErr w:type="spellEnd"/>
      <w:r w:rsidRPr="00883848">
        <w:rPr>
          <w:rFonts w:eastAsiaTheme="minorHAnsi"/>
          <w:color w:val="000000"/>
          <w:lang w:eastAsia="en-US"/>
        </w:rPr>
        <w:t xml:space="preserve"> 2. generációs vektorok. HIV-1 vektorok: </w:t>
      </w:r>
      <w:proofErr w:type="spellStart"/>
      <w:r w:rsidRPr="00883848">
        <w:rPr>
          <w:rFonts w:eastAsiaTheme="minorHAnsi"/>
          <w:color w:val="000000"/>
          <w:lang w:eastAsia="en-US"/>
        </w:rPr>
        <w:t>pWOX</w:t>
      </w:r>
      <w:proofErr w:type="spellEnd"/>
      <w:r w:rsidRPr="00883848">
        <w:rPr>
          <w:rFonts w:eastAsiaTheme="minorHAnsi"/>
          <w:color w:val="000000"/>
          <w:lang w:eastAsia="en-US"/>
        </w:rPr>
        <w:t xml:space="preserve">, psPAX2, </w:t>
      </w:r>
      <w:proofErr w:type="spellStart"/>
      <w:r w:rsidRPr="00883848">
        <w:rPr>
          <w:rFonts w:eastAsiaTheme="minorHAnsi"/>
          <w:color w:val="000000"/>
          <w:lang w:eastAsia="en-US"/>
        </w:rPr>
        <w:t>pMD</w:t>
      </w:r>
      <w:proofErr w:type="gramStart"/>
      <w:r w:rsidRPr="00883848">
        <w:rPr>
          <w:rFonts w:eastAsiaTheme="minorHAnsi"/>
          <w:color w:val="000000"/>
          <w:lang w:eastAsia="en-US"/>
        </w:rPr>
        <w:t>.G</w:t>
      </w:r>
      <w:proofErr w:type="spellEnd"/>
      <w:proofErr w:type="gramEnd"/>
      <w:r w:rsidRPr="00883848">
        <w:rPr>
          <w:rFonts w:eastAsiaTheme="minorHAnsi"/>
          <w:color w:val="000000"/>
          <w:lang w:eastAsia="en-US"/>
        </w:rPr>
        <w:t xml:space="preserve"> és pMD.G2 </w:t>
      </w:r>
      <w:proofErr w:type="spellStart"/>
      <w:r w:rsidRPr="00883848">
        <w:rPr>
          <w:rFonts w:eastAsiaTheme="minorHAnsi"/>
          <w:color w:val="000000"/>
          <w:lang w:eastAsia="en-US"/>
        </w:rPr>
        <w:t>VSVg</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glikoprotein</w:t>
      </w:r>
      <w:proofErr w:type="spellEnd"/>
      <w:r w:rsidRPr="00883848">
        <w:rPr>
          <w:rFonts w:eastAsiaTheme="minorHAnsi"/>
          <w:color w:val="000000"/>
          <w:lang w:eastAsia="en-US"/>
        </w:rPr>
        <w:t xml:space="preserve"> kódoló vektor, HIV-2 vektorok: CGP, CRUSINCGW, CRUSINCSW, </w:t>
      </w:r>
      <w:proofErr w:type="spellStart"/>
      <w:r w:rsidRPr="00883848">
        <w:rPr>
          <w:rFonts w:eastAsiaTheme="minorHAnsi"/>
          <w:color w:val="000000"/>
          <w:lang w:eastAsia="en-US"/>
        </w:rPr>
        <w:t>pMD.G</w:t>
      </w:r>
      <w:proofErr w:type="spellEnd"/>
      <w:r w:rsidRPr="00883848">
        <w:rPr>
          <w:rFonts w:eastAsiaTheme="minorHAnsi"/>
          <w:color w:val="000000"/>
          <w:lang w:eastAsia="en-US"/>
        </w:rPr>
        <w:t xml:space="preserve">, pQE-60 </w:t>
      </w:r>
      <w:proofErr w:type="spellStart"/>
      <w:r w:rsidRPr="00883848">
        <w:rPr>
          <w:rFonts w:eastAsiaTheme="minorHAnsi"/>
          <w:color w:val="000000"/>
          <w:lang w:eastAsia="en-US"/>
        </w:rPr>
        <w:t>plazmid</w:t>
      </w:r>
      <w:proofErr w:type="spellEnd"/>
      <w:r w:rsidRPr="00883848">
        <w:rPr>
          <w:rFonts w:eastAsiaTheme="minorHAnsi"/>
          <w:color w:val="000000"/>
          <w:lang w:eastAsia="en-US"/>
        </w:rPr>
        <w:t xml:space="preserve">, amely az HIV-2 </w:t>
      </w:r>
      <w:proofErr w:type="spellStart"/>
      <w:r w:rsidRPr="00883848">
        <w:rPr>
          <w:rFonts w:eastAsiaTheme="minorHAnsi"/>
          <w:color w:val="000000"/>
          <w:lang w:eastAsia="en-US"/>
        </w:rPr>
        <w:t>integráz</w:t>
      </w:r>
      <w:proofErr w:type="spellEnd"/>
      <w:r w:rsidRPr="00883848">
        <w:rPr>
          <w:rFonts w:eastAsiaTheme="minorHAnsi"/>
          <w:color w:val="000000"/>
          <w:lang w:eastAsia="en-US"/>
        </w:rPr>
        <w:t xml:space="preserve"> szekvenciáját kódolja, </w:t>
      </w:r>
      <w:proofErr w:type="spellStart"/>
      <w:r w:rsidRPr="00883848">
        <w:rPr>
          <w:rFonts w:eastAsiaTheme="minorHAnsi"/>
          <w:color w:val="000000"/>
          <w:lang w:eastAsia="en-US"/>
        </w:rPr>
        <w:t>pcDNA</w:t>
      </w:r>
      <w:proofErr w:type="spellEnd"/>
      <w:r w:rsidRPr="00883848">
        <w:rPr>
          <w:rFonts w:eastAsiaTheme="minorHAnsi"/>
          <w:color w:val="000000"/>
          <w:lang w:eastAsia="en-US"/>
        </w:rPr>
        <w:t xml:space="preserve"> vektor, amely az HIV-2 </w:t>
      </w:r>
      <w:proofErr w:type="spellStart"/>
      <w:r w:rsidRPr="00883848">
        <w:rPr>
          <w:rFonts w:eastAsiaTheme="minorHAnsi"/>
          <w:color w:val="000000"/>
          <w:lang w:eastAsia="en-US"/>
        </w:rPr>
        <w:t>Vpx</w:t>
      </w:r>
      <w:proofErr w:type="spellEnd"/>
      <w:r w:rsidRPr="00883848">
        <w:rPr>
          <w:rFonts w:eastAsiaTheme="minorHAnsi"/>
          <w:color w:val="000000"/>
          <w:lang w:eastAsia="en-US"/>
        </w:rPr>
        <w:t>-t kódolja N-terminális GFP-</w:t>
      </w:r>
      <w:proofErr w:type="spellStart"/>
      <w:r w:rsidRPr="00883848">
        <w:rPr>
          <w:rFonts w:eastAsiaTheme="minorHAnsi"/>
          <w:color w:val="000000"/>
          <w:lang w:eastAsia="en-US"/>
        </w:rPr>
        <w:t>vel</w:t>
      </w:r>
      <w:proofErr w:type="spellEnd"/>
      <w:r w:rsidRPr="00883848">
        <w:rPr>
          <w:rFonts w:eastAsiaTheme="minorHAnsi"/>
          <w:color w:val="000000"/>
          <w:lang w:eastAsia="en-US"/>
        </w:rPr>
        <w:t xml:space="preserve"> konjugálva, valamint </w:t>
      </w:r>
      <w:proofErr w:type="spellStart"/>
      <w:r w:rsidRPr="00883848">
        <w:rPr>
          <w:rFonts w:eastAsiaTheme="minorHAnsi"/>
          <w:color w:val="000000"/>
          <w:lang w:eastAsia="en-US"/>
        </w:rPr>
        <w:t>pcDNA</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plazmid</w:t>
      </w:r>
      <w:proofErr w:type="spellEnd"/>
      <w:r w:rsidRPr="00883848">
        <w:rPr>
          <w:rFonts w:eastAsiaTheme="minorHAnsi"/>
          <w:color w:val="000000"/>
          <w:lang w:eastAsia="en-US"/>
        </w:rPr>
        <w:t xml:space="preserve">, amely a SARS-CoV-2 </w:t>
      </w:r>
      <w:proofErr w:type="spellStart"/>
      <w:r w:rsidRPr="00883848">
        <w:rPr>
          <w:rFonts w:eastAsiaTheme="minorHAnsi"/>
          <w:color w:val="000000"/>
          <w:lang w:eastAsia="en-US"/>
        </w:rPr>
        <w:t>spike</w:t>
      </w:r>
      <w:proofErr w:type="spellEnd"/>
      <w:r w:rsidRPr="00883848">
        <w:rPr>
          <w:rFonts w:eastAsiaTheme="minorHAnsi"/>
          <w:color w:val="000000"/>
          <w:lang w:eastAsia="en-US"/>
        </w:rPr>
        <w:t xml:space="preserve"> fehérjét kódolja </w:t>
      </w:r>
    </w:p>
    <w:p w:rsidR="00FF3F0E" w:rsidRPr="00883848" w:rsidRDefault="00FF3F0E"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proofErr w:type="spellStart"/>
      <w:r w:rsidRPr="00883848">
        <w:rPr>
          <w:rFonts w:eastAsiaTheme="minorHAnsi"/>
          <w:color w:val="000000"/>
          <w:lang w:eastAsia="en-US"/>
        </w:rPr>
        <w:t>pBABE-neo-hTERT</w:t>
      </w:r>
      <w:proofErr w:type="spellEnd"/>
      <w:r w:rsidRPr="00883848">
        <w:rPr>
          <w:rFonts w:eastAsiaTheme="minorHAnsi"/>
          <w:color w:val="000000"/>
          <w:lang w:eastAsia="en-US"/>
        </w:rPr>
        <w:t xml:space="preserve"> Addgene#1774, </w:t>
      </w:r>
      <w:proofErr w:type="spellStart"/>
      <w:r w:rsidRPr="00883848">
        <w:rPr>
          <w:rFonts w:eastAsiaTheme="minorHAnsi"/>
          <w:color w:val="000000"/>
          <w:lang w:eastAsia="en-US"/>
        </w:rPr>
        <w:t>pLenti</w:t>
      </w:r>
      <w:proofErr w:type="spellEnd"/>
      <w:r w:rsidRPr="00883848">
        <w:rPr>
          <w:rFonts w:eastAsiaTheme="minorHAnsi"/>
          <w:color w:val="000000"/>
          <w:lang w:eastAsia="en-US"/>
        </w:rPr>
        <w:t xml:space="preserve"> CMV GFP </w:t>
      </w:r>
      <w:proofErr w:type="spellStart"/>
      <w:r w:rsidRPr="00883848">
        <w:rPr>
          <w:rFonts w:eastAsiaTheme="minorHAnsi"/>
          <w:color w:val="000000"/>
          <w:lang w:eastAsia="en-US"/>
        </w:rPr>
        <w:t>Puro</w:t>
      </w:r>
      <w:proofErr w:type="spellEnd"/>
      <w:r w:rsidRPr="00883848">
        <w:rPr>
          <w:rFonts w:eastAsiaTheme="minorHAnsi"/>
          <w:color w:val="000000"/>
          <w:lang w:eastAsia="en-US"/>
        </w:rPr>
        <w:t xml:space="preserve"> (658-5) Addgene#17448, </w:t>
      </w:r>
      <w:proofErr w:type="spellStart"/>
      <w:r w:rsidRPr="00883848">
        <w:rPr>
          <w:rFonts w:eastAsiaTheme="minorHAnsi"/>
          <w:color w:val="000000"/>
          <w:lang w:eastAsia="en-US"/>
        </w:rPr>
        <w:t>pLenti</w:t>
      </w:r>
      <w:proofErr w:type="spellEnd"/>
      <w:r w:rsidRPr="00883848">
        <w:rPr>
          <w:rFonts w:eastAsiaTheme="minorHAnsi"/>
          <w:color w:val="000000"/>
          <w:lang w:eastAsia="en-US"/>
        </w:rPr>
        <w:t xml:space="preserve"> CMV </w:t>
      </w:r>
      <w:proofErr w:type="spellStart"/>
      <w:r w:rsidRPr="00883848">
        <w:rPr>
          <w:rFonts w:eastAsiaTheme="minorHAnsi"/>
          <w:color w:val="000000"/>
          <w:lang w:eastAsia="en-US"/>
        </w:rPr>
        <w:t>Blast</w:t>
      </w:r>
      <w:proofErr w:type="spellEnd"/>
      <w:r w:rsidRPr="00883848">
        <w:rPr>
          <w:rFonts w:eastAsiaTheme="minorHAnsi"/>
          <w:color w:val="000000"/>
          <w:lang w:eastAsia="en-US"/>
        </w:rPr>
        <w:t xml:space="preserve"> DEST (706-1</w:t>
      </w:r>
      <w:proofErr w:type="gramStart"/>
      <w:r w:rsidRPr="00883848">
        <w:rPr>
          <w:rFonts w:eastAsiaTheme="minorHAnsi"/>
          <w:color w:val="000000"/>
          <w:lang w:eastAsia="en-US"/>
        </w:rPr>
        <w:t>)17451</w:t>
      </w:r>
      <w:proofErr w:type="gramEnd"/>
      <w:r w:rsidRPr="00883848">
        <w:rPr>
          <w:rFonts w:eastAsiaTheme="minorHAnsi"/>
          <w:color w:val="000000"/>
          <w:lang w:eastAsia="en-US"/>
        </w:rPr>
        <w:t xml:space="preserve">, </w:t>
      </w:r>
      <w:proofErr w:type="spellStart"/>
      <w:r w:rsidRPr="00883848">
        <w:rPr>
          <w:rFonts w:eastAsiaTheme="minorHAnsi"/>
          <w:color w:val="000000"/>
          <w:lang w:eastAsia="en-US"/>
        </w:rPr>
        <w:t>pLenti</w:t>
      </w:r>
      <w:proofErr w:type="spellEnd"/>
      <w:r w:rsidRPr="00883848">
        <w:rPr>
          <w:rFonts w:eastAsiaTheme="minorHAnsi"/>
          <w:color w:val="000000"/>
          <w:lang w:eastAsia="en-US"/>
        </w:rPr>
        <w:t xml:space="preserve"> CMV/TO </w:t>
      </w:r>
      <w:proofErr w:type="spellStart"/>
      <w:r w:rsidRPr="00883848">
        <w:rPr>
          <w:rFonts w:eastAsiaTheme="minorHAnsi"/>
          <w:color w:val="000000"/>
          <w:lang w:eastAsia="en-US"/>
        </w:rPr>
        <w:t>Hygro</w:t>
      </w:r>
      <w:proofErr w:type="spellEnd"/>
      <w:r w:rsidRPr="00883848">
        <w:rPr>
          <w:rFonts w:eastAsiaTheme="minorHAnsi"/>
          <w:color w:val="000000"/>
          <w:lang w:eastAsia="en-US"/>
        </w:rPr>
        <w:t xml:space="preserve"> DEST (693-2) #17291, pCW57.1 Addgene#41393 </w:t>
      </w:r>
    </w:p>
    <w:p w:rsidR="00FF3F0E" w:rsidRPr="00883848" w:rsidRDefault="00FF3F0E"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proofErr w:type="spellStart"/>
      <w:r w:rsidRPr="00883848">
        <w:rPr>
          <w:rFonts w:eastAsiaTheme="minorHAnsi"/>
          <w:color w:val="000000"/>
          <w:lang w:eastAsia="en-US"/>
        </w:rPr>
        <w:t>pLOX</w:t>
      </w:r>
      <w:proofErr w:type="spellEnd"/>
      <w:r w:rsidRPr="00883848">
        <w:rPr>
          <w:rFonts w:eastAsiaTheme="minorHAnsi"/>
          <w:color w:val="000000"/>
          <w:lang w:eastAsia="en-US"/>
        </w:rPr>
        <w:t xml:space="preserve"> vektorok, szintén az </w:t>
      </w:r>
      <w:proofErr w:type="spellStart"/>
      <w:r w:rsidRPr="00883848">
        <w:rPr>
          <w:rFonts w:eastAsiaTheme="minorHAnsi"/>
          <w:color w:val="000000"/>
          <w:lang w:eastAsia="en-US"/>
        </w:rPr>
        <w:t>Addgene-től</w:t>
      </w:r>
      <w:proofErr w:type="spellEnd"/>
      <w:r w:rsidRPr="00883848">
        <w:rPr>
          <w:rFonts w:eastAsiaTheme="minorHAnsi"/>
          <w:color w:val="000000"/>
          <w:lang w:eastAsia="en-US"/>
        </w:rPr>
        <w:t xml:space="preserve">: pLOX-CWBmi1 #12240, </w:t>
      </w:r>
      <w:proofErr w:type="spellStart"/>
      <w:r w:rsidRPr="00883848">
        <w:rPr>
          <w:rFonts w:eastAsiaTheme="minorHAnsi"/>
          <w:color w:val="000000"/>
          <w:lang w:eastAsia="en-US"/>
        </w:rPr>
        <w:t>pLOX</w:t>
      </w:r>
      <w:proofErr w:type="spellEnd"/>
      <w:r w:rsidRPr="00883848">
        <w:rPr>
          <w:rFonts w:eastAsiaTheme="minorHAnsi"/>
          <w:color w:val="000000"/>
          <w:lang w:eastAsia="en-US"/>
        </w:rPr>
        <w:t xml:space="preserve">-CW-CRE #12238, </w:t>
      </w:r>
      <w:proofErr w:type="spellStart"/>
      <w:r w:rsidRPr="00883848">
        <w:rPr>
          <w:rFonts w:eastAsiaTheme="minorHAnsi"/>
          <w:color w:val="000000"/>
          <w:lang w:eastAsia="en-US"/>
        </w:rPr>
        <w:t>pLOX</w:t>
      </w:r>
      <w:proofErr w:type="spellEnd"/>
      <w:r w:rsidRPr="00883848">
        <w:rPr>
          <w:rFonts w:eastAsiaTheme="minorHAnsi"/>
          <w:color w:val="000000"/>
          <w:lang w:eastAsia="en-US"/>
        </w:rPr>
        <w:t>-TERT-</w:t>
      </w:r>
      <w:proofErr w:type="spellStart"/>
      <w:r w:rsidRPr="00883848">
        <w:rPr>
          <w:rFonts w:eastAsiaTheme="minorHAnsi"/>
          <w:color w:val="000000"/>
          <w:lang w:eastAsia="en-US"/>
        </w:rPr>
        <w:t>iresTK</w:t>
      </w:r>
      <w:proofErr w:type="spellEnd"/>
      <w:r w:rsidRPr="00883848">
        <w:rPr>
          <w:rFonts w:eastAsiaTheme="minorHAnsi"/>
          <w:color w:val="000000"/>
          <w:lang w:eastAsia="en-US"/>
        </w:rPr>
        <w:t xml:space="preserve"> #12245, </w:t>
      </w:r>
      <w:proofErr w:type="spellStart"/>
      <w:r w:rsidRPr="00883848">
        <w:rPr>
          <w:rFonts w:eastAsiaTheme="minorHAnsi"/>
          <w:color w:val="000000"/>
          <w:lang w:eastAsia="en-US"/>
        </w:rPr>
        <w:t>pLOX-Ttag-iresTK</w:t>
      </w:r>
      <w:proofErr w:type="spellEnd"/>
      <w:r w:rsidRPr="00883848">
        <w:rPr>
          <w:rFonts w:eastAsiaTheme="minorHAnsi"/>
          <w:color w:val="000000"/>
          <w:lang w:eastAsia="en-US"/>
        </w:rPr>
        <w:t xml:space="preserve"> #12246, </w:t>
      </w:r>
      <w:proofErr w:type="spellStart"/>
      <w:r w:rsidRPr="00883848">
        <w:rPr>
          <w:rFonts w:eastAsiaTheme="minorHAnsi"/>
          <w:color w:val="000000"/>
          <w:lang w:eastAsia="en-US"/>
        </w:rPr>
        <w:t>pLOX-gfp-iresTK</w:t>
      </w:r>
      <w:proofErr w:type="spellEnd"/>
      <w:r w:rsidRPr="00883848">
        <w:rPr>
          <w:rFonts w:eastAsiaTheme="minorHAnsi"/>
          <w:color w:val="000000"/>
          <w:lang w:eastAsia="en-US"/>
        </w:rPr>
        <w:t xml:space="preserve"> #12243 </w:t>
      </w:r>
    </w:p>
    <w:p w:rsidR="00FF3F0E" w:rsidRPr="00883848" w:rsidRDefault="00FF3F0E"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 xml:space="preserve">p2lox </w:t>
      </w:r>
      <w:proofErr w:type="spellStart"/>
      <w:r w:rsidRPr="00883848">
        <w:rPr>
          <w:rFonts w:eastAsiaTheme="minorHAnsi"/>
          <w:color w:val="000000"/>
          <w:lang w:eastAsia="en-US"/>
        </w:rPr>
        <w:t>plazmidok</w:t>
      </w:r>
      <w:proofErr w:type="spellEnd"/>
      <w:r w:rsidRPr="00883848">
        <w:rPr>
          <w:rFonts w:eastAsiaTheme="minorHAnsi"/>
          <w:color w:val="000000"/>
          <w:lang w:eastAsia="en-US"/>
        </w:rPr>
        <w:t xml:space="preserve"> létrehozása sztenderd </w:t>
      </w:r>
      <w:proofErr w:type="spellStart"/>
      <w:r w:rsidRPr="00883848">
        <w:rPr>
          <w:rFonts w:eastAsiaTheme="minorHAnsi"/>
          <w:color w:val="000000"/>
          <w:lang w:eastAsia="en-US"/>
        </w:rPr>
        <w:t>Gateway</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Cloning</w:t>
      </w:r>
      <w:proofErr w:type="spellEnd"/>
      <w:r w:rsidRPr="00883848">
        <w:rPr>
          <w:rFonts w:eastAsiaTheme="minorHAnsi"/>
          <w:color w:val="000000"/>
          <w:lang w:eastAsia="en-US"/>
        </w:rPr>
        <w:t xml:space="preserve"> technológiával (</w:t>
      </w:r>
      <w:proofErr w:type="spellStart"/>
      <w:r w:rsidRPr="00883848">
        <w:rPr>
          <w:rFonts w:eastAsiaTheme="minorHAnsi"/>
          <w:color w:val="000000"/>
          <w:lang w:eastAsia="en-US"/>
        </w:rPr>
        <w:t>TermoFisher</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Scientific</w:t>
      </w:r>
      <w:proofErr w:type="spellEnd"/>
      <w:r w:rsidRPr="00883848">
        <w:rPr>
          <w:rFonts w:eastAsiaTheme="minorHAnsi"/>
          <w:color w:val="000000"/>
          <w:lang w:eastAsia="en-US"/>
        </w:rPr>
        <w:t xml:space="preserve">) </w:t>
      </w:r>
    </w:p>
    <w:p w:rsidR="00FF3F0E" w:rsidRPr="00883848" w:rsidRDefault="00FF3F0E"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 xml:space="preserve">Az </w:t>
      </w:r>
      <w:r w:rsidRPr="00883848">
        <w:rPr>
          <w:rFonts w:eastAsiaTheme="minorHAnsi"/>
          <w:i/>
          <w:iCs/>
          <w:color w:val="000000"/>
          <w:lang w:eastAsia="en-US"/>
        </w:rPr>
        <w:t xml:space="preserve">E1 </w:t>
      </w:r>
      <w:r w:rsidRPr="00883848">
        <w:rPr>
          <w:rFonts w:eastAsiaTheme="minorHAnsi"/>
          <w:color w:val="000000"/>
          <w:lang w:eastAsia="en-US"/>
        </w:rPr>
        <w:t xml:space="preserve">és </w:t>
      </w:r>
      <w:r w:rsidRPr="00883848">
        <w:rPr>
          <w:rFonts w:eastAsiaTheme="minorHAnsi"/>
          <w:i/>
          <w:iCs/>
          <w:color w:val="000000"/>
          <w:lang w:eastAsia="en-US"/>
        </w:rPr>
        <w:t xml:space="preserve">E3 </w:t>
      </w:r>
      <w:proofErr w:type="spellStart"/>
      <w:r w:rsidRPr="00883848">
        <w:rPr>
          <w:rFonts w:eastAsiaTheme="minorHAnsi"/>
          <w:color w:val="000000"/>
          <w:lang w:eastAsia="en-US"/>
        </w:rPr>
        <w:t>deléciót</w:t>
      </w:r>
      <w:proofErr w:type="spellEnd"/>
      <w:r w:rsidRPr="00883848">
        <w:rPr>
          <w:rFonts w:eastAsiaTheme="minorHAnsi"/>
          <w:color w:val="000000"/>
          <w:lang w:eastAsia="en-US"/>
        </w:rPr>
        <w:t xml:space="preserve"> tartalmazó </w:t>
      </w:r>
      <w:proofErr w:type="spellStart"/>
      <w:r w:rsidRPr="00883848">
        <w:rPr>
          <w:rFonts w:eastAsiaTheme="minorHAnsi"/>
          <w:color w:val="000000"/>
          <w:lang w:eastAsia="en-US"/>
        </w:rPr>
        <w:t>adenovírus</w:t>
      </w:r>
      <w:proofErr w:type="spellEnd"/>
      <w:r w:rsidRPr="00883848">
        <w:rPr>
          <w:rFonts w:eastAsiaTheme="minorHAnsi"/>
          <w:color w:val="000000"/>
          <w:lang w:eastAsia="en-US"/>
        </w:rPr>
        <w:t xml:space="preserve"> vektorok; SIR-BAC-Ad5 </w:t>
      </w:r>
      <w:proofErr w:type="spellStart"/>
      <w:r w:rsidRPr="00883848">
        <w:rPr>
          <w:rFonts w:eastAsiaTheme="minorHAnsi"/>
          <w:color w:val="000000"/>
          <w:lang w:eastAsia="en-US"/>
        </w:rPr>
        <w:t>adenovírus</w:t>
      </w:r>
      <w:proofErr w:type="spellEnd"/>
      <w:r w:rsidRPr="00883848">
        <w:rPr>
          <w:rFonts w:eastAsiaTheme="minorHAnsi"/>
          <w:color w:val="000000"/>
          <w:lang w:eastAsia="en-US"/>
        </w:rPr>
        <w:t xml:space="preserve"> vektor </w:t>
      </w:r>
    </w:p>
    <w:p w:rsidR="00FF3F0E" w:rsidRPr="00883848" w:rsidRDefault="00FF3F0E" w:rsidP="00BF6E0F">
      <w:pPr>
        <w:pStyle w:val="Listaszerbekezds"/>
        <w:numPr>
          <w:ilvl w:val="0"/>
          <w:numId w:val="16"/>
        </w:num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 xml:space="preserve">pSK5, </w:t>
      </w:r>
      <w:proofErr w:type="spellStart"/>
      <w:r w:rsidRPr="00883848">
        <w:rPr>
          <w:rFonts w:eastAsiaTheme="minorHAnsi"/>
          <w:color w:val="000000"/>
          <w:lang w:eastAsia="en-US"/>
        </w:rPr>
        <w:t>pJET</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pGEM</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pEGFP</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pmCherry</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pUHD</w:t>
      </w:r>
      <w:proofErr w:type="spellEnd"/>
      <w:r w:rsidRPr="00883848">
        <w:rPr>
          <w:rFonts w:eastAsiaTheme="minorHAnsi"/>
          <w:color w:val="000000"/>
          <w:lang w:eastAsia="en-US"/>
        </w:rPr>
        <w:t xml:space="preserve"> alapú vektorok</w:t>
      </w:r>
      <w:r w:rsidR="00A42CC7">
        <w:rPr>
          <w:rFonts w:eastAsiaTheme="minorHAnsi"/>
          <w:color w:val="000000"/>
          <w:lang w:eastAsia="en-US"/>
        </w:rPr>
        <w:t>.</w:t>
      </w:r>
      <w:r w:rsidRPr="00883848">
        <w:rPr>
          <w:rFonts w:eastAsiaTheme="minorHAnsi"/>
          <w:color w:val="000000"/>
          <w:lang w:eastAsia="en-US"/>
        </w:rPr>
        <w:t xml:space="preserve"> </w:t>
      </w:r>
    </w:p>
    <w:p w:rsidR="00FC4834" w:rsidRPr="00883848" w:rsidRDefault="00FC4834" w:rsidP="00BF6E0F">
      <w:pPr>
        <w:pStyle w:val="Szvegtrzs3"/>
        <w:autoSpaceDE w:val="0"/>
        <w:autoSpaceDN w:val="0"/>
        <w:adjustRightInd w:val="0"/>
        <w:spacing w:after="0" w:line="276" w:lineRule="auto"/>
        <w:jc w:val="both"/>
        <w:rPr>
          <w:sz w:val="24"/>
          <w:szCs w:val="24"/>
          <w:u w:val="single"/>
        </w:rPr>
      </w:pPr>
    </w:p>
    <w:p w:rsidR="00883848" w:rsidRDefault="00883848" w:rsidP="00BF6E0F">
      <w:pPr>
        <w:pStyle w:val="Szvegtrzs3"/>
        <w:autoSpaceDE w:val="0"/>
        <w:autoSpaceDN w:val="0"/>
        <w:adjustRightInd w:val="0"/>
        <w:spacing w:after="0" w:line="276" w:lineRule="auto"/>
        <w:jc w:val="both"/>
        <w:rPr>
          <w:sz w:val="24"/>
          <w:szCs w:val="24"/>
          <w:u w:val="single"/>
        </w:rPr>
      </w:pPr>
    </w:p>
    <w:p w:rsidR="00DA0D76" w:rsidRPr="00883848" w:rsidRDefault="000A78D4" w:rsidP="00BF6E0F">
      <w:pPr>
        <w:pStyle w:val="Szvegtrzs3"/>
        <w:autoSpaceDE w:val="0"/>
        <w:autoSpaceDN w:val="0"/>
        <w:adjustRightInd w:val="0"/>
        <w:spacing w:after="0" w:line="276" w:lineRule="auto"/>
        <w:jc w:val="both"/>
        <w:rPr>
          <w:sz w:val="24"/>
          <w:szCs w:val="24"/>
        </w:rPr>
      </w:pPr>
      <w:r w:rsidRPr="00883848">
        <w:rPr>
          <w:sz w:val="24"/>
          <w:szCs w:val="24"/>
          <w:u w:val="single"/>
        </w:rPr>
        <w:t>A munka célja</w:t>
      </w:r>
      <w:r w:rsidRPr="00883848">
        <w:rPr>
          <w:sz w:val="24"/>
          <w:szCs w:val="24"/>
        </w:rPr>
        <w:t>:</w:t>
      </w:r>
      <w:r w:rsidR="00C96D13" w:rsidRPr="00883848">
        <w:rPr>
          <w:sz w:val="24"/>
          <w:szCs w:val="24"/>
        </w:rPr>
        <w:t xml:space="preserve"> </w:t>
      </w:r>
    </w:p>
    <w:p w:rsidR="00BE1824" w:rsidRPr="00883848" w:rsidRDefault="00FC4834" w:rsidP="00D713ED">
      <w:pPr>
        <w:autoSpaceDE w:val="0"/>
        <w:autoSpaceDN w:val="0"/>
        <w:adjustRightInd w:val="0"/>
        <w:spacing w:line="276" w:lineRule="auto"/>
        <w:jc w:val="both"/>
        <w:rPr>
          <w:rFonts w:eastAsiaTheme="minorHAnsi"/>
          <w:lang w:eastAsia="en-US"/>
        </w:rPr>
      </w:pPr>
      <w:r w:rsidRPr="00FC4834">
        <w:rPr>
          <w:rFonts w:eastAsiaTheme="minorHAnsi"/>
          <w:color w:val="000000"/>
          <w:lang w:eastAsia="en-US"/>
        </w:rPr>
        <w:t xml:space="preserve">A Kérelmező a tevékenysége során a sejthalál biokémiai mechanizmusait, a sejthalál és </w:t>
      </w:r>
      <w:proofErr w:type="spellStart"/>
      <w:r w:rsidRPr="00FC4834">
        <w:rPr>
          <w:rFonts w:eastAsiaTheme="minorHAnsi"/>
          <w:color w:val="000000"/>
          <w:lang w:eastAsia="en-US"/>
        </w:rPr>
        <w:t>fagocitózis</w:t>
      </w:r>
      <w:proofErr w:type="spellEnd"/>
      <w:r w:rsidRPr="00FC4834">
        <w:rPr>
          <w:rFonts w:eastAsiaTheme="minorHAnsi"/>
          <w:color w:val="000000"/>
          <w:lang w:eastAsia="en-US"/>
        </w:rPr>
        <w:t xml:space="preserve"> szignálútvonalait, a veleszületett immunitás és a vírusfertőzések kapcsolatait, valamint </w:t>
      </w:r>
      <w:proofErr w:type="spellStart"/>
      <w:r w:rsidRPr="00FC4834">
        <w:rPr>
          <w:rFonts w:eastAsiaTheme="minorHAnsi"/>
          <w:color w:val="000000"/>
          <w:lang w:eastAsia="en-US"/>
        </w:rPr>
        <w:t>retrovírusok</w:t>
      </w:r>
      <w:proofErr w:type="spellEnd"/>
      <w:r w:rsidRPr="00FC4834">
        <w:rPr>
          <w:rFonts w:eastAsiaTheme="minorHAnsi"/>
          <w:color w:val="000000"/>
          <w:lang w:eastAsia="en-US"/>
        </w:rPr>
        <w:t xml:space="preserve"> biokémiáját, transzkripciós folyamatok genetikai és </w:t>
      </w:r>
      <w:proofErr w:type="spellStart"/>
      <w:r w:rsidRPr="00FC4834">
        <w:rPr>
          <w:rFonts w:eastAsiaTheme="minorHAnsi"/>
          <w:color w:val="000000"/>
          <w:lang w:eastAsia="en-US"/>
        </w:rPr>
        <w:t>epigenetikai</w:t>
      </w:r>
      <w:proofErr w:type="spellEnd"/>
      <w:r w:rsidRPr="00FC4834">
        <w:rPr>
          <w:rFonts w:eastAsiaTheme="minorHAnsi"/>
          <w:color w:val="000000"/>
          <w:lang w:eastAsia="en-US"/>
        </w:rPr>
        <w:t xml:space="preserve"> szabályozását, </w:t>
      </w:r>
      <w:proofErr w:type="spellStart"/>
      <w:r w:rsidRPr="00FC4834">
        <w:rPr>
          <w:rFonts w:eastAsiaTheme="minorHAnsi"/>
          <w:color w:val="000000"/>
          <w:lang w:eastAsia="en-US"/>
        </w:rPr>
        <w:t>biomarkerek</w:t>
      </w:r>
      <w:proofErr w:type="spellEnd"/>
      <w:r w:rsidRPr="00FC4834">
        <w:rPr>
          <w:rFonts w:eastAsiaTheme="minorHAnsi"/>
          <w:color w:val="000000"/>
          <w:lang w:eastAsia="en-US"/>
        </w:rPr>
        <w:t xml:space="preserve"> hasznosságát, valamint őssejtek </w:t>
      </w:r>
      <w:proofErr w:type="spellStart"/>
      <w:r w:rsidRPr="00FC4834">
        <w:rPr>
          <w:rFonts w:eastAsiaTheme="minorHAnsi"/>
          <w:color w:val="000000"/>
          <w:lang w:eastAsia="en-US"/>
        </w:rPr>
        <w:t>differenciációját</w:t>
      </w:r>
      <w:proofErr w:type="spellEnd"/>
      <w:r w:rsidRPr="00FC4834">
        <w:rPr>
          <w:rFonts w:eastAsiaTheme="minorHAnsi"/>
          <w:color w:val="000000"/>
          <w:lang w:eastAsia="en-US"/>
        </w:rPr>
        <w:t xml:space="preserve"> </w:t>
      </w:r>
      <w:r w:rsidRPr="00883848">
        <w:rPr>
          <w:rFonts w:eastAsiaTheme="minorHAnsi"/>
          <w:color w:val="000000"/>
          <w:lang w:eastAsia="en-US"/>
        </w:rPr>
        <w:t>tervezi kutatni</w:t>
      </w:r>
      <w:r w:rsidRPr="00FC4834">
        <w:rPr>
          <w:rFonts w:eastAsiaTheme="minorHAnsi"/>
          <w:color w:val="000000"/>
          <w:lang w:eastAsia="en-US"/>
        </w:rPr>
        <w:t xml:space="preserve">. </w:t>
      </w:r>
      <w:r w:rsidRPr="00883848">
        <w:rPr>
          <w:rFonts w:eastAsiaTheme="minorHAnsi"/>
          <w:lang w:eastAsia="en-US"/>
        </w:rPr>
        <w:t xml:space="preserve">A Kísérleti Állatház célja, hogy ritka genetikailag módosított rágcsáló törzsekkel lássa el a Debreceni Egyetem alapkutatással és fejlesztéssel foglalkozó munkacsoportjait. A </w:t>
      </w:r>
      <w:proofErr w:type="spellStart"/>
      <w:r w:rsidRPr="00883848">
        <w:rPr>
          <w:rFonts w:eastAsiaTheme="minorHAnsi"/>
          <w:lang w:eastAsia="en-US"/>
        </w:rPr>
        <w:t>Proteomika</w:t>
      </w:r>
      <w:proofErr w:type="spellEnd"/>
      <w:r w:rsidRPr="00883848">
        <w:rPr>
          <w:rFonts w:eastAsiaTheme="minorHAnsi"/>
          <w:lang w:eastAsia="en-US"/>
        </w:rPr>
        <w:t xml:space="preserve"> Szolgáltató Laboratórium célja elsősorban biológiai minták </w:t>
      </w:r>
      <w:proofErr w:type="spellStart"/>
      <w:r w:rsidRPr="00883848">
        <w:rPr>
          <w:rFonts w:eastAsiaTheme="minorHAnsi"/>
          <w:lang w:eastAsia="en-US"/>
        </w:rPr>
        <w:t>proteomikai</w:t>
      </w:r>
      <w:proofErr w:type="spellEnd"/>
      <w:r w:rsidRPr="00883848">
        <w:rPr>
          <w:rFonts w:eastAsiaTheme="minorHAnsi"/>
          <w:lang w:eastAsia="en-US"/>
        </w:rPr>
        <w:t xml:space="preserve"> és </w:t>
      </w:r>
      <w:proofErr w:type="spellStart"/>
      <w:r w:rsidRPr="00883848">
        <w:rPr>
          <w:rFonts w:eastAsiaTheme="minorHAnsi"/>
          <w:lang w:eastAsia="en-US"/>
        </w:rPr>
        <w:t>metabolomikai</w:t>
      </w:r>
      <w:proofErr w:type="spellEnd"/>
      <w:r w:rsidRPr="00883848">
        <w:rPr>
          <w:rFonts w:eastAsiaTheme="minorHAnsi"/>
          <w:lang w:eastAsia="en-US"/>
        </w:rPr>
        <w:t xml:space="preserve"> elemzése egyetemek és biotechnológiai cégek számára a </w:t>
      </w:r>
      <w:proofErr w:type="spellStart"/>
      <w:r w:rsidRPr="00883848">
        <w:rPr>
          <w:rFonts w:eastAsiaTheme="minorHAnsi"/>
          <w:lang w:eastAsia="en-US"/>
        </w:rPr>
        <w:t>proteomika</w:t>
      </w:r>
      <w:proofErr w:type="spellEnd"/>
      <w:r w:rsidRPr="00883848">
        <w:rPr>
          <w:rFonts w:eastAsiaTheme="minorHAnsi"/>
          <w:lang w:eastAsia="en-US"/>
        </w:rPr>
        <w:t xml:space="preserve"> területén.</w:t>
      </w:r>
    </w:p>
    <w:p w:rsidR="00FC4834" w:rsidRPr="00883848" w:rsidRDefault="00FC4834" w:rsidP="00BF6E0F">
      <w:pPr>
        <w:pStyle w:val="Szvegtrzs3"/>
        <w:tabs>
          <w:tab w:val="left" w:pos="1843"/>
        </w:tabs>
        <w:suppressAutoHyphens/>
        <w:autoSpaceDE w:val="0"/>
        <w:autoSpaceDN w:val="0"/>
        <w:adjustRightInd w:val="0"/>
        <w:spacing w:after="0" w:line="276" w:lineRule="auto"/>
        <w:jc w:val="both"/>
        <w:rPr>
          <w:sz w:val="24"/>
          <w:szCs w:val="24"/>
        </w:rPr>
      </w:pPr>
    </w:p>
    <w:p w:rsidR="00827626" w:rsidRPr="00883848" w:rsidRDefault="00827626" w:rsidP="00BF6E0F">
      <w:pPr>
        <w:suppressAutoHyphens/>
        <w:spacing w:line="276" w:lineRule="auto"/>
        <w:jc w:val="both"/>
        <w:rPr>
          <w:u w:val="single"/>
        </w:rPr>
      </w:pPr>
      <w:r w:rsidRPr="00883848">
        <w:rPr>
          <w:u w:val="single"/>
        </w:rPr>
        <w:t>Kockázatértékelés összefoglalása:</w:t>
      </w:r>
    </w:p>
    <w:p w:rsidR="00FF3F0E" w:rsidRPr="00883848" w:rsidRDefault="00FF3F0E" w:rsidP="00BF6E0F">
      <w:pPr>
        <w:autoSpaceDE w:val="0"/>
        <w:autoSpaceDN w:val="0"/>
        <w:adjustRightInd w:val="0"/>
        <w:spacing w:line="276" w:lineRule="auto"/>
        <w:jc w:val="both"/>
      </w:pPr>
      <w:r w:rsidRPr="00FF3F0E">
        <w:rPr>
          <w:rFonts w:eastAsiaTheme="minorHAnsi"/>
          <w:color w:val="000000"/>
          <w:lang w:eastAsia="en-US"/>
        </w:rPr>
        <w:t xml:space="preserve">A Kérelmező által használt egerekben a genetikai módosítások </w:t>
      </w:r>
      <w:r w:rsidRPr="00883848">
        <w:rPr>
          <w:rFonts w:eastAsiaTheme="minorHAnsi"/>
          <w:color w:val="000000"/>
          <w:lang w:eastAsia="en-US"/>
        </w:rPr>
        <w:t>csökkentik az állatok rátermettségét</w:t>
      </w:r>
      <w:r w:rsidRPr="00FF3F0E">
        <w:rPr>
          <w:rFonts w:eastAsiaTheme="minorHAnsi"/>
          <w:color w:val="000000"/>
          <w:lang w:eastAsia="en-US"/>
        </w:rPr>
        <w:t xml:space="preserve">, így egy esetleges elszabadulás esetén sem várható a genetikai módosulás elterjedése. KO egerek egy részének genomjában </w:t>
      </w:r>
      <w:proofErr w:type="spellStart"/>
      <w:r w:rsidRPr="00FF3F0E">
        <w:rPr>
          <w:rFonts w:eastAsiaTheme="minorHAnsi"/>
          <w:color w:val="000000"/>
          <w:lang w:eastAsia="en-US"/>
        </w:rPr>
        <w:t>neomicin</w:t>
      </w:r>
      <w:proofErr w:type="spellEnd"/>
      <w:r w:rsidRPr="00FF3F0E">
        <w:rPr>
          <w:rFonts w:eastAsiaTheme="minorHAnsi"/>
          <w:color w:val="000000"/>
          <w:lang w:eastAsia="en-US"/>
        </w:rPr>
        <w:t xml:space="preserve"> rezisztencia kazetta található. Vad típusú egerekkel való szaporodás során az átkerülhet az utódokba, de baktériumokba való átvitelének az esélye minimális, mert baktériumok transzformálására képes bakteriofág vírus nem fertőzi meg az emlőssejteket, és nem képes genomi szekvenciákat kivágni a DNS-ből. A használt lentivírusvektorok nagyon érzékenyek környezeti hatásokra. Az alkalmazott vektor rendszerek mi</w:t>
      </w:r>
      <w:r w:rsidRPr="00883848">
        <w:rPr>
          <w:rFonts w:eastAsiaTheme="minorHAnsi"/>
          <w:color w:val="000000"/>
          <w:lang w:eastAsia="en-US"/>
        </w:rPr>
        <w:t xml:space="preserve">ndegyike tartalmaz szelekciós </w:t>
      </w:r>
      <w:r w:rsidRPr="00883848">
        <w:rPr>
          <w:rFonts w:eastAsiaTheme="minorHAnsi"/>
          <w:lang w:eastAsia="en-US"/>
        </w:rPr>
        <w:t xml:space="preserve">markert, többnyire egy rezisztencia gént. Így a </w:t>
      </w:r>
      <w:proofErr w:type="spellStart"/>
      <w:r w:rsidRPr="00883848">
        <w:rPr>
          <w:rFonts w:eastAsiaTheme="minorHAnsi"/>
          <w:lang w:eastAsia="en-US"/>
        </w:rPr>
        <w:t>plazmid</w:t>
      </w:r>
      <w:proofErr w:type="spellEnd"/>
      <w:r w:rsidRPr="00883848">
        <w:rPr>
          <w:rFonts w:eastAsiaTheme="minorHAnsi"/>
          <w:lang w:eastAsia="en-US"/>
        </w:rPr>
        <w:t xml:space="preserve"> vektorok </w:t>
      </w:r>
      <w:proofErr w:type="spellStart"/>
      <w:r w:rsidRPr="00883848">
        <w:rPr>
          <w:rFonts w:eastAsiaTheme="minorHAnsi"/>
          <w:lang w:eastAsia="en-US"/>
        </w:rPr>
        <w:t>amplifikációjára</w:t>
      </w:r>
      <w:proofErr w:type="spellEnd"/>
      <w:r w:rsidRPr="00883848">
        <w:rPr>
          <w:rFonts w:eastAsiaTheme="minorHAnsi"/>
          <w:lang w:eastAsia="en-US"/>
        </w:rPr>
        <w:t xml:space="preserve"> használt baktériumtörzsek is hordozzák a vektor által kódolt antibiotikum rezisztencia géneket a transzformálást követően</w:t>
      </w:r>
      <w:r w:rsidR="00883848" w:rsidRPr="00883848">
        <w:rPr>
          <w:rFonts w:eastAsiaTheme="minorHAnsi"/>
          <w:lang w:eastAsia="en-US"/>
        </w:rPr>
        <w:t xml:space="preserve">. </w:t>
      </w:r>
      <w:r w:rsidRPr="00883848">
        <w:t xml:space="preserve">A GM egértörzsek nem </w:t>
      </w:r>
      <w:proofErr w:type="spellStart"/>
      <w:r w:rsidRPr="00883848">
        <w:t>patogének</w:t>
      </w:r>
      <w:proofErr w:type="spellEnd"/>
      <w:r w:rsidRPr="00883848">
        <w:t xml:space="preserve">, nem </w:t>
      </w:r>
      <w:proofErr w:type="spellStart"/>
      <w:r w:rsidRPr="00883848">
        <w:t>toxikusak</w:t>
      </w:r>
      <w:proofErr w:type="spellEnd"/>
      <w:r w:rsidRPr="00883848">
        <w:t xml:space="preserve"> és nem </w:t>
      </w:r>
      <w:proofErr w:type="spellStart"/>
      <w:r w:rsidRPr="00883848">
        <w:t>allergénebbek</w:t>
      </w:r>
      <w:proofErr w:type="spellEnd"/>
      <w:r w:rsidRPr="00883848">
        <w:t xml:space="preserve"> a nem módosított társaikhoz képest. Az </w:t>
      </w:r>
      <w:r w:rsidRPr="00883848">
        <w:rPr>
          <w:i/>
          <w:iCs/>
        </w:rPr>
        <w:t xml:space="preserve">Adora2a </w:t>
      </w:r>
      <w:r w:rsidRPr="00883848">
        <w:t xml:space="preserve">KO egerek agresszívebbek, és csökkent fájdalomérzetet mutatnak vad típusú társaikhoz képest. Az alkalmazott </w:t>
      </w:r>
      <w:r w:rsidRPr="00883848">
        <w:rPr>
          <w:i/>
          <w:iCs/>
        </w:rPr>
        <w:t xml:space="preserve">E. </w:t>
      </w:r>
      <w:proofErr w:type="gramStart"/>
      <w:r w:rsidRPr="00883848">
        <w:rPr>
          <w:i/>
          <w:iCs/>
        </w:rPr>
        <w:t>coli</w:t>
      </w:r>
      <w:proofErr w:type="gramEnd"/>
      <w:r w:rsidRPr="00883848">
        <w:rPr>
          <w:i/>
          <w:iCs/>
        </w:rPr>
        <w:t xml:space="preserve"> </w:t>
      </w:r>
      <w:r w:rsidRPr="00883848">
        <w:t xml:space="preserve">törzsek nem </w:t>
      </w:r>
      <w:proofErr w:type="spellStart"/>
      <w:r w:rsidRPr="00883848">
        <w:t>patogének</w:t>
      </w:r>
      <w:proofErr w:type="spellEnd"/>
      <w:r w:rsidRPr="00883848">
        <w:t xml:space="preserve">. Az alkalmazott emlős, rovar és élesztő sejtvonalak nem </w:t>
      </w:r>
      <w:proofErr w:type="spellStart"/>
      <w:r w:rsidRPr="00883848">
        <w:t>patogének</w:t>
      </w:r>
      <w:proofErr w:type="spellEnd"/>
      <w:r w:rsidRPr="00883848">
        <w:t xml:space="preserve">, nem </w:t>
      </w:r>
      <w:proofErr w:type="spellStart"/>
      <w:r w:rsidRPr="00883848">
        <w:t>toxikusak</w:t>
      </w:r>
      <w:proofErr w:type="spellEnd"/>
      <w:r w:rsidRPr="00883848">
        <w:t xml:space="preserve">, önmagukban elhanyagolható humánegészségügyi kockázattal rendelkeznek. Lentivírus vektorok és </w:t>
      </w:r>
      <w:proofErr w:type="spellStart"/>
      <w:r w:rsidRPr="00883848">
        <w:t>adenovírus</w:t>
      </w:r>
      <w:proofErr w:type="spellEnd"/>
      <w:r w:rsidRPr="00883848">
        <w:t xml:space="preserve"> vektorok </w:t>
      </w:r>
      <w:proofErr w:type="spellStart"/>
      <w:r w:rsidRPr="00883848">
        <w:t>öninaktiválódók</w:t>
      </w:r>
      <w:proofErr w:type="spellEnd"/>
      <w:r w:rsidRPr="00883848">
        <w:t>. Toxikus, immunológiai vagy onkológiai változások létrehozása humán szervezetben nem várható.</w:t>
      </w:r>
    </w:p>
    <w:p w:rsidR="00FF3F0E" w:rsidRPr="00883848" w:rsidRDefault="00FF3F0E" w:rsidP="00BF6E0F">
      <w:pPr>
        <w:autoSpaceDE w:val="0"/>
        <w:autoSpaceDN w:val="0"/>
        <w:adjustRightInd w:val="0"/>
        <w:spacing w:line="276" w:lineRule="auto"/>
        <w:jc w:val="both"/>
        <w:rPr>
          <w:rFonts w:eastAsiaTheme="minorHAnsi"/>
          <w:color w:val="000000"/>
          <w:lang w:eastAsia="en-US"/>
        </w:rPr>
      </w:pPr>
    </w:p>
    <w:p w:rsidR="006D4348" w:rsidRPr="00883848" w:rsidRDefault="006D4348" w:rsidP="00BF6E0F">
      <w:pPr>
        <w:autoSpaceDE w:val="0"/>
        <w:autoSpaceDN w:val="0"/>
        <w:adjustRightInd w:val="0"/>
        <w:spacing w:line="276" w:lineRule="auto"/>
        <w:jc w:val="both"/>
        <w:rPr>
          <w:rFonts w:eastAsiaTheme="minorHAnsi"/>
          <w:u w:val="single"/>
          <w:lang w:eastAsia="en-US"/>
        </w:rPr>
      </w:pPr>
      <w:r w:rsidRPr="00883848">
        <w:rPr>
          <w:rFonts w:eastAsiaTheme="minorHAnsi"/>
          <w:u w:val="single"/>
          <w:lang w:eastAsia="en-US"/>
        </w:rPr>
        <w:t>Hulladékkezelésre vonatkozó információk</w:t>
      </w:r>
      <w:r w:rsidR="00B152FF" w:rsidRPr="00883848">
        <w:rPr>
          <w:rFonts w:eastAsiaTheme="minorHAnsi"/>
          <w:u w:val="single"/>
          <w:lang w:eastAsia="en-US"/>
        </w:rPr>
        <w:t>:</w:t>
      </w:r>
    </w:p>
    <w:p w:rsidR="002E2933" w:rsidRPr="00883848" w:rsidRDefault="00883848" w:rsidP="00BF6E0F">
      <w:pPr>
        <w:autoSpaceDE w:val="0"/>
        <w:autoSpaceDN w:val="0"/>
        <w:adjustRightInd w:val="0"/>
        <w:spacing w:line="276" w:lineRule="auto"/>
        <w:jc w:val="both"/>
        <w:rPr>
          <w:rFonts w:eastAsiaTheme="minorHAnsi"/>
          <w:color w:val="000000"/>
          <w:lang w:eastAsia="en-US"/>
        </w:rPr>
      </w:pPr>
      <w:r w:rsidRPr="00883848">
        <w:rPr>
          <w:rFonts w:eastAsiaTheme="minorHAnsi"/>
          <w:color w:val="000000"/>
          <w:lang w:eastAsia="en-US"/>
        </w:rPr>
        <w:t xml:space="preserve">A Kérelmező rendelkezik hulladékkezelési szabályzattal. GM egerek esetében a végső megsemmisítés égetéssel történik. A fagyasztott tetemek lezárt, veszélyes hulladék jelzéssel ellátott </w:t>
      </w:r>
      <w:proofErr w:type="spellStart"/>
      <w:r w:rsidRPr="00883848">
        <w:rPr>
          <w:rFonts w:eastAsiaTheme="minorHAnsi"/>
          <w:color w:val="000000"/>
          <w:lang w:eastAsia="en-US"/>
        </w:rPr>
        <w:t>badellákba</w:t>
      </w:r>
      <w:proofErr w:type="spellEnd"/>
      <w:r w:rsidRPr="00883848">
        <w:rPr>
          <w:rFonts w:eastAsiaTheme="minorHAnsi"/>
          <w:color w:val="000000"/>
          <w:lang w:eastAsia="en-US"/>
        </w:rPr>
        <w:t xml:space="preserve"> kerülnek. </w:t>
      </w:r>
      <w:r w:rsidR="00A42CC7">
        <w:rPr>
          <w:rFonts w:eastAsiaTheme="minorHAnsi"/>
          <w:color w:val="000000"/>
          <w:lang w:eastAsia="en-US"/>
        </w:rPr>
        <w:t>A</w:t>
      </w:r>
      <w:r w:rsidRPr="00883848">
        <w:rPr>
          <w:rFonts w:eastAsiaTheme="minorHAnsi"/>
          <w:color w:val="000000"/>
          <w:lang w:eastAsia="en-US"/>
        </w:rPr>
        <w:t xml:space="preserve"> </w:t>
      </w:r>
      <w:r w:rsidR="00A42CC7" w:rsidRPr="00883848">
        <w:rPr>
          <w:rFonts w:eastAsiaTheme="minorHAnsi"/>
          <w:color w:val="000000"/>
          <w:lang w:eastAsia="en-US"/>
        </w:rPr>
        <w:t>hulladéko</w:t>
      </w:r>
      <w:r w:rsidR="00A42CC7">
        <w:rPr>
          <w:rFonts w:eastAsiaTheme="minorHAnsi"/>
          <w:color w:val="000000"/>
          <w:lang w:eastAsia="en-US"/>
        </w:rPr>
        <w:t>k</w:t>
      </w:r>
      <w:r w:rsidR="00A42CC7" w:rsidRPr="00883848">
        <w:rPr>
          <w:rFonts w:eastAsiaTheme="minorHAnsi"/>
          <w:color w:val="000000"/>
          <w:lang w:eastAsia="en-US"/>
        </w:rPr>
        <w:t xml:space="preserve"> </w:t>
      </w:r>
      <w:r w:rsidRPr="00883848">
        <w:rPr>
          <w:rFonts w:eastAsiaTheme="minorHAnsi"/>
          <w:color w:val="000000"/>
          <w:lang w:eastAsia="en-US"/>
        </w:rPr>
        <w:t xml:space="preserve">típusuknak megfelelően </w:t>
      </w:r>
      <w:proofErr w:type="spellStart"/>
      <w:r w:rsidRPr="00883848">
        <w:rPr>
          <w:rFonts w:eastAsiaTheme="minorHAnsi"/>
          <w:color w:val="000000"/>
          <w:lang w:eastAsia="en-US"/>
        </w:rPr>
        <w:t>autoklávozással</w:t>
      </w:r>
      <w:proofErr w:type="spellEnd"/>
      <w:r w:rsidRPr="00883848">
        <w:rPr>
          <w:rFonts w:eastAsiaTheme="minorHAnsi"/>
          <w:color w:val="000000"/>
          <w:lang w:eastAsia="en-US"/>
        </w:rPr>
        <w:t>, Na-</w:t>
      </w:r>
      <w:proofErr w:type="spellStart"/>
      <w:r w:rsidRPr="00883848">
        <w:rPr>
          <w:rFonts w:eastAsiaTheme="minorHAnsi"/>
          <w:color w:val="000000"/>
          <w:lang w:eastAsia="en-US"/>
        </w:rPr>
        <w:t>hipoklorittal</w:t>
      </w:r>
      <w:proofErr w:type="spellEnd"/>
      <w:r w:rsidRPr="00883848">
        <w:rPr>
          <w:rFonts w:eastAsiaTheme="minorHAnsi"/>
          <w:color w:val="000000"/>
          <w:lang w:eastAsia="en-US"/>
        </w:rPr>
        <w:t xml:space="preserve">, </w:t>
      </w:r>
      <w:proofErr w:type="spellStart"/>
      <w:r w:rsidRPr="00883848">
        <w:rPr>
          <w:rFonts w:eastAsiaTheme="minorHAnsi"/>
          <w:color w:val="000000"/>
          <w:lang w:eastAsia="en-US"/>
        </w:rPr>
        <w:t>detergenssel</w:t>
      </w:r>
      <w:proofErr w:type="spellEnd"/>
      <w:r w:rsidRPr="00883848">
        <w:rPr>
          <w:rFonts w:eastAsiaTheme="minorHAnsi"/>
          <w:color w:val="000000"/>
          <w:lang w:eastAsia="en-US"/>
        </w:rPr>
        <w:t>, vagy 70% etanol oldattal kerülnek i</w:t>
      </w:r>
      <w:r w:rsidRPr="00883848">
        <w:t xml:space="preserve">naktiválásra, majd zárt </w:t>
      </w:r>
      <w:proofErr w:type="spellStart"/>
      <w:r w:rsidRPr="00883848">
        <w:t>badellákban</w:t>
      </w:r>
      <w:proofErr w:type="spellEnd"/>
      <w:r w:rsidRPr="00883848">
        <w:t xml:space="preserve"> elszállítva, égetéssel kerülnek teljes megsemmisítésre a hulladékkezelési szabályok betartásával.</w:t>
      </w:r>
      <w:r w:rsidRPr="00883848">
        <w:rPr>
          <w:rFonts w:eastAsiaTheme="minorHAnsi"/>
          <w:color w:val="000000"/>
          <w:lang w:eastAsia="en-US"/>
        </w:rPr>
        <w:t xml:space="preserve"> </w:t>
      </w:r>
      <w:r w:rsidR="00A42CC7">
        <w:rPr>
          <w:rFonts w:eastAsiaTheme="minorHAnsi"/>
          <w:color w:val="000000"/>
          <w:lang w:eastAsia="en-US"/>
        </w:rPr>
        <w:t>A</w:t>
      </w:r>
      <w:r w:rsidR="00A42CC7" w:rsidRPr="00883848">
        <w:rPr>
          <w:rFonts w:eastAsiaTheme="minorHAnsi"/>
          <w:color w:val="000000"/>
          <w:lang w:eastAsia="en-US"/>
        </w:rPr>
        <w:t xml:space="preserve"> </w:t>
      </w:r>
      <w:r w:rsidRPr="00883848">
        <w:rPr>
          <w:rFonts w:eastAsiaTheme="minorHAnsi"/>
          <w:color w:val="000000"/>
          <w:lang w:eastAsia="en-US"/>
        </w:rPr>
        <w:t xml:space="preserve">hulladék keletkezési helyéről </w:t>
      </w:r>
      <w:r w:rsidRPr="00883848">
        <w:rPr>
          <w:rFonts w:eastAsiaTheme="minorHAnsi"/>
          <w:lang w:eastAsia="en-US"/>
        </w:rPr>
        <w:t xml:space="preserve">a belső gyűjtést végző szolgáltató cég UD Praktika Kft. munkavállalói juttatják el az üzemi gyűjtőhelyre. Az üzemi gyűjtőhelyről a veszélyes hulladékot szelektált formában, az égetésre és sterilizálásra szánt fertőző veszélyes hulladékok szerint elkülönítve a szerződött partner, a </w:t>
      </w:r>
      <w:proofErr w:type="spellStart"/>
      <w:r w:rsidRPr="00883848">
        <w:rPr>
          <w:rFonts w:eastAsiaTheme="minorHAnsi"/>
          <w:lang w:eastAsia="en-US"/>
        </w:rPr>
        <w:t>Saubermacher</w:t>
      </w:r>
      <w:proofErr w:type="spellEnd"/>
      <w:r w:rsidRPr="00883848">
        <w:rPr>
          <w:rFonts w:eastAsiaTheme="minorHAnsi"/>
          <w:lang w:eastAsia="en-US"/>
        </w:rPr>
        <w:t xml:space="preserve">-Kristály Kft. szállítja el ártalmatlanítás céljából. </w:t>
      </w:r>
    </w:p>
    <w:sectPr w:rsidR="002E2933" w:rsidRPr="00883848" w:rsidSect="00E24AAE">
      <w:footerReference w:type="default" r:id="rId9"/>
      <w:pgSz w:w="11906" w:h="16838"/>
      <w:pgMar w:top="709" w:right="1418" w:bottom="1418" w:left="1418" w:header="709" w:footer="6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03A" w:rsidRDefault="0082203A" w:rsidP="00613197">
      <w:r>
        <w:separator/>
      </w:r>
    </w:p>
  </w:endnote>
  <w:endnote w:type="continuationSeparator" w:id="0">
    <w:p w:rsidR="0082203A" w:rsidRDefault="0082203A" w:rsidP="0061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200288"/>
      <w:docPartObj>
        <w:docPartGallery w:val="Page Numbers (Bottom of Page)"/>
        <w:docPartUnique/>
      </w:docPartObj>
    </w:sdtPr>
    <w:sdtEndPr/>
    <w:sdtContent>
      <w:p w:rsidR="00FE00BF" w:rsidRDefault="00FE00BF">
        <w:pPr>
          <w:pStyle w:val="llb"/>
          <w:jc w:val="center"/>
        </w:pPr>
        <w:r>
          <w:fldChar w:fldCharType="begin"/>
        </w:r>
        <w:r>
          <w:instrText>PAGE   \* MERGEFORMAT</w:instrText>
        </w:r>
        <w:r>
          <w:fldChar w:fldCharType="separate"/>
        </w:r>
        <w:r w:rsidR="00D713ED">
          <w:rPr>
            <w:noProof/>
          </w:rPr>
          <w:t>7</w:t>
        </w:r>
        <w:r>
          <w:fldChar w:fldCharType="end"/>
        </w:r>
      </w:p>
    </w:sdtContent>
  </w:sdt>
  <w:p w:rsidR="00FE00BF" w:rsidRDefault="00FE00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03A" w:rsidRDefault="0082203A" w:rsidP="00613197">
      <w:r>
        <w:separator/>
      </w:r>
    </w:p>
  </w:footnote>
  <w:footnote w:type="continuationSeparator" w:id="0">
    <w:p w:rsidR="0082203A" w:rsidRDefault="0082203A" w:rsidP="0061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26D"/>
    <w:multiLevelType w:val="hybridMultilevel"/>
    <w:tmpl w:val="E8467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9C32FF"/>
    <w:multiLevelType w:val="hybridMultilevel"/>
    <w:tmpl w:val="3ABE0A2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5363B93"/>
    <w:multiLevelType w:val="hybridMultilevel"/>
    <w:tmpl w:val="B5FAC652"/>
    <w:lvl w:ilvl="0" w:tplc="FF48F50E">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60A0471"/>
    <w:multiLevelType w:val="hybridMultilevel"/>
    <w:tmpl w:val="13680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DD73E25"/>
    <w:multiLevelType w:val="hybridMultilevel"/>
    <w:tmpl w:val="153C1788"/>
    <w:lvl w:ilvl="0" w:tplc="4B82329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715480"/>
    <w:multiLevelType w:val="hybridMultilevel"/>
    <w:tmpl w:val="1C3C905E"/>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7D7B57"/>
    <w:multiLevelType w:val="hybridMultilevel"/>
    <w:tmpl w:val="D97280D0"/>
    <w:lvl w:ilvl="0" w:tplc="040E0001">
      <w:start w:val="1"/>
      <w:numFmt w:val="bullet"/>
      <w:lvlText w:val=""/>
      <w:lvlJc w:val="left"/>
      <w:pPr>
        <w:ind w:left="720" w:hanging="360"/>
      </w:pPr>
      <w:rPr>
        <w:rFonts w:ascii="Symbol" w:hAnsi="Symbol" w:hint="default"/>
      </w:rPr>
    </w:lvl>
    <w:lvl w:ilvl="1" w:tplc="1D5C98FC">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84319B1"/>
    <w:multiLevelType w:val="hybridMultilevel"/>
    <w:tmpl w:val="95DCB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6D4486"/>
    <w:multiLevelType w:val="hybridMultilevel"/>
    <w:tmpl w:val="0D9ED41A"/>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0D30D7B"/>
    <w:multiLevelType w:val="hybridMultilevel"/>
    <w:tmpl w:val="1A685DDA"/>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4106F8"/>
    <w:multiLevelType w:val="hybridMultilevel"/>
    <w:tmpl w:val="EB1E96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6914879"/>
    <w:multiLevelType w:val="hybridMultilevel"/>
    <w:tmpl w:val="FD4C1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2C539B"/>
    <w:multiLevelType w:val="hybridMultilevel"/>
    <w:tmpl w:val="DAB4E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F8105D1"/>
    <w:multiLevelType w:val="hybridMultilevel"/>
    <w:tmpl w:val="3A542D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8CD20B4"/>
    <w:multiLevelType w:val="hybridMultilevel"/>
    <w:tmpl w:val="ABD48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B443692"/>
    <w:multiLevelType w:val="hybridMultilevel"/>
    <w:tmpl w:val="14C41EB2"/>
    <w:lvl w:ilvl="0" w:tplc="12500D2C">
      <w:start w:val="1"/>
      <w:numFmt w:val="decimal"/>
      <w:lvlText w:val="%1."/>
      <w:lvlJc w:val="left"/>
      <w:pPr>
        <w:ind w:left="720" w:hanging="360"/>
      </w:pPr>
      <w:rPr>
        <w:rFonts w:ascii="Times New Roman" w:eastAsia="Times New Roman"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2"/>
  </w:num>
  <w:num w:numId="5">
    <w:abstractNumId w:val="2"/>
  </w:num>
  <w:num w:numId="6">
    <w:abstractNumId w:val="15"/>
  </w:num>
  <w:num w:numId="7">
    <w:abstractNumId w:val="11"/>
  </w:num>
  <w:num w:numId="8">
    <w:abstractNumId w:val="8"/>
  </w:num>
  <w:num w:numId="9">
    <w:abstractNumId w:val="0"/>
  </w:num>
  <w:num w:numId="10">
    <w:abstractNumId w:val="6"/>
  </w:num>
  <w:num w:numId="11">
    <w:abstractNumId w:val="5"/>
  </w:num>
  <w:num w:numId="12">
    <w:abstractNumId w:val="10"/>
  </w:num>
  <w:num w:numId="13">
    <w:abstractNumId w:val="14"/>
  </w:num>
  <w:num w:numId="14">
    <w:abstractNumId w:val="3"/>
  </w:num>
  <w:num w:numId="15">
    <w:abstractNumId w:val="13"/>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77"/>
    <w:rsid w:val="0000161B"/>
    <w:rsid w:val="00001BFB"/>
    <w:rsid w:val="00005969"/>
    <w:rsid w:val="00011DDA"/>
    <w:rsid w:val="00012452"/>
    <w:rsid w:val="000124FB"/>
    <w:rsid w:val="0001339E"/>
    <w:rsid w:val="00014DEE"/>
    <w:rsid w:val="00015DA3"/>
    <w:rsid w:val="00016D6E"/>
    <w:rsid w:val="00024B9D"/>
    <w:rsid w:val="000258FB"/>
    <w:rsid w:val="000259D2"/>
    <w:rsid w:val="000274FE"/>
    <w:rsid w:val="00030782"/>
    <w:rsid w:val="00030C5A"/>
    <w:rsid w:val="000333B5"/>
    <w:rsid w:val="00033751"/>
    <w:rsid w:val="00040A9B"/>
    <w:rsid w:val="00041EBD"/>
    <w:rsid w:val="00042B73"/>
    <w:rsid w:val="00042D4D"/>
    <w:rsid w:val="000438C8"/>
    <w:rsid w:val="00044F4F"/>
    <w:rsid w:val="000478C6"/>
    <w:rsid w:val="000478F5"/>
    <w:rsid w:val="000501FB"/>
    <w:rsid w:val="0005077C"/>
    <w:rsid w:val="00050BDB"/>
    <w:rsid w:val="00053360"/>
    <w:rsid w:val="000533B0"/>
    <w:rsid w:val="0005427F"/>
    <w:rsid w:val="00054BA1"/>
    <w:rsid w:val="00054F89"/>
    <w:rsid w:val="0006150C"/>
    <w:rsid w:val="00064DBE"/>
    <w:rsid w:val="0006542C"/>
    <w:rsid w:val="00065A75"/>
    <w:rsid w:val="0006733A"/>
    <w:rsid w:val="00067694"/>
    <w:rsid w:val="00067B9C"/>
    <w:rsid w:val="00070820"/>
    <w:rsid w:val="00071B44"/>
    <w:rsid w:val="00071B79"/>
    <w:rsid w:val="00072D2D"/>
    <w:rsid w:val="00073B29"/>
    <w:rsid w:val="00075FB8"/>
    <w:rsid w:val="0007633C"/>
    <w:rsid w:val="0007795C"/>
    <w:rsid w:val="00077BE2"/>
    <w:rsid w:val="000805AF"/>
    <w:rsid w:val="000812C1"/>
    <w:rsid w:val="00082769"/>
    <w:rsid w:val="00083E9B"/>
    <w:rsid w:val="00084203"/>
    <w:rsid w:val="00085A87"/>
    <w:rsid w:val="0008719E"/>
    <w:rsid w:val="000875D7"/>
    <w:rsid w:val="000906F8"/>
    <w:rsid w:val="00092961"/>
    <w:rsid w:val="00095957"/>
    <w:rsid w:val="0009618F"/>
    <w:rsid w:val="00097AAA"/>
    <w:rsid w:val="000A06B6"/>
    <w:rsid w:val="000A077A"/>
    <w:rsid w:val="000A4D40"/>
    <w:rsid w:val="000A73BE"/>
    <w:rsid w:val="000A78D4"/>
    <w:rsid w:val="000A7966"/>
    <w:rsid w:val="000B029A"/>
    <w:rsid w:val="000B056B"/>
    <w:rsid w:val="000B16B0"/>
    <w:rsid w:val="000B2A92"/>
    <w:rsid w:val="000B2F80"/>
    <w:rsid w:val="000B3AD4"/>
    <w:rsid w:val="000B4C82"/>
    <w:rsid w:val="000B7CE6"/>
    <w:rsid w:val="000B7F79"/>
    <w:rsid w:val="000C00DE"/>
    <w:rsid w:val="000C0FD3"/>
    <w:rsid w:val="000C13F3"/>
    <w:rsid w:val="000C2B35"/>
    <w:rsid w:val="000C3CAE"/>
    <w:rsid w:val="000C4FAC"/>
    <w:rsid w:val="000C5207"/>
    <w:rsid w:val="000C6D68"/>
    <w:rsid w:val="000C7857"/>
    <w:rsid w:val="000C7B11"/>
    <w:rsid w:val="000C7D64"/>
    <w:rsid w:val="000D15BF"/>
    <w:rsid w:val="000D4E73"/>
    <w:rsid w:val="000D6A7C"/>
    <w:rsid w:val="000E2893"/>
    <w:rsid w:val="000E2B09"/>
    <w:rsid w:val="000E3B43"/>
    <w:rsid w:val="000E4361"/>
    <w:rsid w:val="000E4CCD"/>
    <w:rsid w:val="000E6F0B"/>
    <w:rsid w:val="000E70CB"/>
    <w:rsid w:val="000E7D4C"/>
    <w:rsid w:val="000F2376"/>
    <w:rsid w:val="000F260F"/>
    <w:rsid w:val="000F335D"/>
    <w:rsid w:val="000F3844"/>
    <w:rsid w:val="000F3C00"/>
    <w:rsid w:val="000F6733"/>
    <w:rsid w:val="00103FAB"/>
    <w:rsid w:val="00105070"/>
    <w:rsid w:val="00105B6B"/>
    <w:rsid w:val="001076A3"/>
    <w:rsid w:val="00111096"/>
    <w:rsid w:val="00112B2C"/>
    <w:rsid w:val="001134AD"/>
    <w:rsid w:val="001136D0"/>
    <w:rsid w:val="0011397D"/>
    <w:rsid w:val="00113AC5"/>
    <w:rsid w:val="00114359"/>
    <w:rsid w:val="00114D9D"/>
    <w:rsid w:val="00115E62"/>
    <w:rsid w:val="00117130"/>
    <w:rsid w:val="001208DC"/>
    <w:rsid w:val="0012472C"/>
    <w:rsid w:val="00127462"/>
    <w:rsid w:val="0013225B"/>
    <w:rsid w:val="00132C94"/>
    <w:rsid w:val="0013306B"/>
    <w:rsid w:val="001363A1"/>
    <w:rsid w:val="00136E29"/>
    <w:rsid w:val="00137E9D"/>
    <w:rsid w:val="00140CEA"/>
    <w:rsid w:val="00141B1B"/>
    <w:rsid w:val="00142AD4"/>
    <w:rsid w:val="0014366F"/>
    <w:rsid w:val="00145306"/>
    <w:rsid w:val="00146482"/>
    <w:rsid w:val="001503B0"/>
    <w:rsid w:val="001523AB"/>
    <w:rsid w:val="0015284D"/>
    <w:rsid w:val="001631AE"/>
    <w:rsid w:val="00163A8E"/>
    <w:rsid w:val="001664B2"/>
    <w:rsid w:val="00166E20"/>
    <w:rsid w:val="00170662"/>
    <w:rsid w:val="001708BA"/>
    <w:rsid w:val="00172448"/>
    <w:rsid w:val="00172DB5"/>
    <w:rsid w:val="00174718"/>
    <w:rsid w:val="00176601"/>
    <w:rsid w:val="0017782D"/>
    <w:rsid w:val="00181215"/>
    <w:rsid w:val="0018258B"/>
    <w:rsid w:val="0018320A"/>
    <w:rsid w:val="0018367F"/>
    <w:rsid w:val="0018489A"/>
    <w:rsid w:val="0018514B"/>
    <w:rsid w:val="00185E34"/>
    <w:rsid w:val="001876C4"/>
    <w:rsid w:val="001876E9"/>
    <w:rsid w:val="00187F58"/>
    <w:rsid w:val="00190B32"/>
    <w:rsid w:val="00191C71"/>
    <w:rsid w:val="00192096"/>
    <w:rsid w:val="00192343"/>
    <w:rsid w:val="00192AB5"/>
    <w:rsid w:val="00192F3C"/>
    <w:rsid w:val="001956A1"/>
    <w:rsid w:val="0019571E"/>
    <w:rsid w:val="0019760E"/>
    <w:rsid w:val="0019765F"/>
    <w:rsid w:val="001979B5"/>
    <w:rsid w:val="001A0839"/>
    <w:rsid w:val="001A3449"/>
    <w:rsid w:val="001A3E93"/>
    <w:rsid w:val="001A46F5"/>
    <w:rsid w:val="001A4F53"/>
    <w:rsid w:val="001A53DE"/>
    <w:rsid w:val="001A56E8"/>
    <w:rsid w:val="001A67D2"/>
    <w:rsid w:val="001A6BB5"/>
    <w:rsid w:val="001A6FB4"/>
    <w:rsid w:val="001B1481"/>
    <w:rsid w:val="001B21B2"/>
    <w:rsid w:val="001B21BB"/>
    <w:rsid w:val="001B32B0"/>
    <w:rsid w:val="001B5A05"/>
    <w:rsid w:val="001B5FC1"/>
    <w:rsid w:val="001B656B"/>
    <w:rsid w:val="001C126E"/>
    <w:rsid w:val="001C277B"/>
    <w:rsid w:val="001C2DB2"/>
    <w:rsid w:val="001D0636"/>
    <w:rsid w:val="001D1666"/>
    <w:rsid w:val="001D23D8"/>
    <w:rsid w:val="001D291E"/>
    <w:rsid w:val="001D3315"/>
    <w:rsid w:val="001D3BAE"/>
    <w:rsid w:val="001D3D0B"/>
    <w:rsid w:val="001D79E1"/>
    <w:rsid w:val="001D7C59"/>
    <w:rsid w:val="001E3097"/>
    <w:rsid w:val="001E43A8"/>
    <w:rsid w:val="001E7D6A"/>
    <w:rsid w:val="001F1AB2"/>
    <w:rsid w:val="001F36B9"/>
    <w:rsid w:val="001F3B43"/>
    <w:rsid w:val="001F49AB"/>
    <w:rsid w:val="001F5839"/>
    <w:rsid w:val="001F5AF7"/>
    <w:rsid w:val="001F5E83"/>
    <w:rsid w:val="002022D9"/>
    <w:rsid w:val="00204F6A"/>
    <w:rsid w:val="00205B23"/>
    <w:rsid w:val="0020743A"/>
    <w:rsid w:val="00207EDC"/>
    <w:rsid w:val="00212BEB"/>
    <w:rsid w:val="0021345B"/>
    <w:rsid w:val="00213E97"/>
    <w:rsid w:val="00214BEE"/>
    <w:rsid w:val="00216381"/>
    <w:rsid w:val="00217B89"/>
    <w:rsid w:val="0022027F"/>
    <w:rsid w:val="00222EC9"/>
    <w:rsid w:val="00225849"/>
    <w:rsid w:val="00226623"/>
    <w:rsid w:val="00226A76"/>
    <w:rsid w:val="00227CB6"/>
    <w:rsid w:val="0023135A"/>
    <w:rsid w:val="00231B34"/>
    <w:rsid w:val="002334E8"/>
    <w:rsid w:val="00235293"/>
    <w:rsid w:val="00240A58"/>
    <w:rsid w:val="0024177B"/>
    <w:rsid w:val="002418AC"/>
    <w:rsid w:val="00243374"/>
    <w:rsid w:val="00243637"/>
    <w:rsid w:val="00244266"/>
    <w:rsid w:val="00244514"/>
    <w:rsid w:val="00245179"/>
    <w:rsid w:val="00246401"/>
    <w:rsid w:val="00246D38"/>
    <w:rsid w:val="00250A33"/>
    <w:rsid w:val="002512DA"/>
    <w:rsid w:val="00251F4B"/>
    <w:rsid w:val="00252E6F"/>
    <w:rsid w:val="002540AE"/>
    <w:rsid w:val="00254FBC"/>
    <w:rsid w:val="002557D1"/>
    <w:rsid w:val="00257977"/>
    <w:rsid w:val="00263836"/>
    <w:rsid w:val="00265D93"/>
    <w:rsid w:val="00267095"/>
    <w:rsid w:val="002673F9"/>
    <w:rsid w:val="002675A1"/>
    <w:rsid w:val="00271A70"/>
    <w:rsid w:val="00271FD6"/>
    <w:rsid w:val="00273BB9"/>
    <w:rsid w:val="00275AFD"/>
    <w:rsid w:val="00276112"/>
    <w:rsid w:val="00276D40"/>
    <w:rsid w:val="00277B10"/>
    <w:rsid w:val="002800B8"/>
    <w:rsid w:val="002825B1"/>
    <w:rsid w:val="00283D70"/>
    <w:rsid w:val="002930D4"/>
    <w:rsid w:val="0029502C"/>
    <w:rsid w:val="002974CA"/>
    <w:rsid w:val="002A1FD0"/>
    <w:rsid w:val="002A316F"/>
    <w:rsid w:val="002A51AF"/>
    <w:rsid w:val="002B0400"/>
    <w:rsid w:val="002B1638"/>
    <w:rsid w:val="002B3CF5"/>
    <w:rsid w:val="002B4B2E"/>
    <w:rsid w:val="002B6857"/>
    <w:rsid w:val="002B738C"/>
    <w:rsid w:val="002B77AD"/>
    <w:rsid w:val="002C1670"/>
    <w:rsid w:val="002C297E"/>
    <w:rsid w:val="002C3230"/>
    <w:rsid w:val="002D043B"/>
    <w:rsid w:val="002D4382"/>
    <w:rsid w:val="002D5603"/>
    <w:rsid w:val="002D72A8"/>
    <w:rsid w:val="002D79D0"/>
    <w:rsid w:val="002E1BBC"/>
    <w:rsid w:val="002E230E"/>
    <w:rsid w:val="002E2933"/>
    <w:rsid w:val="002E2A39"/>
    <w:rsid w:val="002E31D0"/>
    <w:rsid w:val="002E3AEF"/>
    <w:rsid w:val="002E577C"/>
    <w:rsid w:val="002F2132"/>
    <w:rsid w:val="002F2660"/>
    <w:rsid w:val="002F2B63"/>
    <w:rsid w:val="002F2BD6"/>
    <w:rsid w:val="00300116"/>
    <w:rsid w:val="0030204C"/>
    <w:rsid w:val="00302650"/>
    <w:rsid w:val="00302BF2"/>
    <w:rsid w:val="00304CE2"/>
    <w:rsid w:val="00305EB7"/>
    <w:rsid w:val="00306CB5"/>
    <w:rsid w:val="0030714F"/>
    <w:rsid w:val="003074EB"/>
    <w:rsid w:val="00307745"/>
    <w:rsid w:val="00310559"/>
    <w:rsid w:val="00310597"/>
    <w:rsid w:val="00310EAC"/>
    <w:rsid w:val="00312239"/>
    <w:rsid w:val="0031391D"/>
    <w:rsid w:val="003150A5"/>
    <w:rsid w:val="00315233"/>
    <w:rsid w:val="003167CD"/>
    <w:rsid w:val="003169C0"/>
    <w:rsid w:val="00316A58"/>
    <w:rsid w:val="003175C7"/>
    <w:rsid w:val="0032118B"/>
    <w:rsid w:val="0032768F"/>
    <w:rsid w:val="003277E4"/>
    <w:rsid w:val="003313DB"/>
    <w:rsid w:val="00332077"/>
    <w:rsid w:val="003327A8"/>
    <w:rsid w:val="003331DA"/>
    <w:rsid w:val="00333CA5"/>
    <w:rsid w:val="00334FA2"/>
    <w:rsid w:val="00335AB2"/>
    <w:rsid w:val="00335B13"/>
    <w:rsid w:val="00342BB2"/>
    <w:rsid w:val="0034558D"/>
    <w:rsid w:val="0034668A"/>
    <w:rsid w:val="0035056B"/>
    <w:rsid w:val="0035128C"/>
    <w:rsid w:val="003528CD"/>
    <w:rsid w:val="00354722"/>
    <w:rsid w:val="003554BC"/>
    <w:rsid w:val="00360929"/>
    <w:rsid w:val="00360B0D"/>
    <w:rsid w:val="00360CA4"/>
    <w:rsid w:val="00361265"/>
    <w:rsid w:val="0036160B"/>
    <w:rsid w:val="003619F8"/>
    <w:rsid w:val="00362BD2"/>
    <w:rsid w:val="003673CF"/>
    <w:rsid w:val="003707CC"/>
    <w:rsid w:val="0037085D"/>
    <w:rsid w:val="00371675"/>
    <w:rsid w:val="00373EAD"/>
    <w:rsid w:val="00374BB9"/>
    <w:rsid w:val="00382D6C"/>
    <w:rsid w:val="0038326F"/>
    <w:rsid w:val="00383AFB"/>
    <w:rsid w:val="00384DB4"/>
    <w:rsid w:val="0038669E"/>
    <w:rsid w:val="00391D47"/>
    <w:rsid w:val="0039648A"/>
    <w:rsid w:val="00396B8A"/>
    <w:rsid w:val="00396E43"/>
    <w:rsid w:val="003970B5"/>
    <w:rsid w:val="003A0157"/>
    <w:rsid w:val="003A037A"/>
    <w:rsid w:val="003A1227"/>
    <w:rsid w:val="003A135D"/>
    <w:rsid w:val="003A1B92"/>
    <w:rsid w:val="003A1F68"/>
    <w:rsid w:val="003A22C7"/>
    <w:rsid w:val="003A231C"/>
    <w:rsid w:val="003A4785"/>
    <w:rsid w:val="003A5CF9"/>
    <w:rsid w:val="003A66A2"/>
    <w:rsid w:val="003B0016"/>
    <w:rsid w:val="003B07C7"/>
    <w:rsid w:val="003B2566"/>
    <w:rsid w:val="003B4057"/>
    <w:rsid w:val="003B43DA"/>
    <w:rsid w:val="003B46FF"/>
    <w:rsid w:val="003B5FA8"/>
    <w:rsid w:val="003B7C15"/>
    <w:rsid w:val="003C2340"/>
    <w:rsid w:val="003C2ED8"/>
    <w:rsid w:val="003C30DE"/>
    <w:rsid w:val="003C3A1A"/>
    <w:rsid w:val="003C3BBF"/>
    <w:rsid w:val="003C7276"/>
    <w:rsid w:val="003C7971"/>
    <w:rsid w:val="003D22A9"/>
    <w:rsid w:val="003D2E8E"/>
    <w:rsid w:val="003D3810"/>
    <w:rsid w:val="003D57AB"/>
    <w:rsid w:val="003D74C9"/>
    <w:rsid w:val="003D76F9"/>
    <w:rsid w:val="003D7B6D"/>
    <w:rsid w:val="003E09B8"/>
    <w:rsid w:val="003E2279"/>
    <w:rsid w:val="003E32EB"/>
    <w:rsid w:val="003E35EE"/>
    <w:rsid w:val="003E390E"/>
    <w:rsid w:val="003E521A"/>
    <w:rsid w:val="003E5470"/>
    <w:rsid w:val="003E6BBB"/>
    <w:rsid w:val="003E7F3E"/>
    <w:rsid w:val="003F0274"/>
    <w:rsid w:val="003F0970"/>
    <w:rsid w:val="003F0E4C"/>
    <w:rsid w:val="003F4411"/>
    <w:rsid w:val="003F545F"/>
    <w:rsid w:val="003F54EF"/>
    <w:rsid w:val="003F720E"/>
    <w:rsid w:val="0040048D"/>
    <w:rsid w:val="0040284D"/>
    <w:rsid w:val="00403DD6"/>
    <w:rsid w:val="00405633"/>
    <w:rsid w:val="0041039E"/>
    <w:rsid w:val="00410404"/>
    <w:rsid w:val="00412F77"/>
    <w:rsid w:val="00415430"/>
    <w:rsid w:val="004171F0"/>
    <w:rsid w:val="00417817"/>
    <w:rsid w:val="00420B58"/>
    <w:rsid w:val="0042158B"/>
    <w:rsid w:val="00422C8E"/>
    <w:rsid w:val="00423184"/>
    <w:rsid w:val="00423956"/>
    <w:rsid w:val="004246DD"/>
    <w:rsid w:val="00425A51"/>
    <w:rsid w:val="00426FBA"/>
    <w:rsid w:val="00427DB4"/>
    <w:rsid w:val="004305DD"/>
    <w:rsid w:val="00431752"/>
    <w:rsid w:val="00432382"/>
    <w:rsid w:val="0043262C"/>
    <w:rsid w:val="00434D28"/>
    <w:rsid w:val="00435425"/>
    <w:rsid w:val="00437B00"/>
    <w:rsid w:val="004404A1"/>
    <w:rsid w:val="00441073"/>
    <w:rsid w:val="004411D5"/>
    <w:rsid w:val="004421D9"/>
    <w:rsid w:val="004436CA"/>
    <w:rsid w:val="0044780B"/>
    <w:rsid w:val="004501CF"/>
    <w:rsid w:val="004506CC"/>
    <w:rsid w:val="00451D35"/>
    <w:rsid w:val="00451F8F"/>
    <w:rsid w:val="00452412"/>
    <w:rsid w:val="00454E3F"/>
    <w:rsid w:val="0045780B"/>
    <w:rsid w:val="00457F78"/>
    <w:rsid w:val="0046078A"/>
    <w:rsid w:val="004618C5"/>
    <w:rsid w:val="00465CB1"/>
    <w:rsid w:val="004669FB"/>
    <w:rsid w:val="00470A5E"/>
    <w:rsid w:val="00470E36"/>
    <w:rsid w:val="00471011"/>
    <w:rsid w:val="00473C1B"/>
    <w:rsid w:val="00474986"/>
    <w:rsid w:val="00474AD6"/>
    <w:rsid w:val="00477A74"/>
    <w:rsid w:val="00477AB5"/>
    <w:rsid w:val="00480AC1"/>
    <w:rsid w:val="0048306E"/>
    <w:rsid w:val="00483683"/>
    <w:rsid w:val="00484482"/>
    <w:rsid w:val="004864F3"/>
    <w:rsid w:val="004875AC"/>
    <w:rsid w:val="00487AC5"/>
    <w:rsid w:val="00487FFD"/>
    <w:rsid w:val="004908AC"/>
    <w:rsid w:val="00490A3B"/>
    <w:rsid w:val="004922B7"/>
    <w:rsid w:val="00493762"/>
    <w:rsid w:val="0049387C"/>
    <w:rsid w:val="00495C3E"/>
    <w:rsid w:val="00496432"/>
    <w:rsid w:val="004A0E3E"/>
    <w:rsid w:val="004A147C"/>
    <w:rsid w:val="004A2A10"/>
    <w:rsid w:val="004A3F8E"/>
    <w:rsid w:val="004A620A"/>
    <w:rsid w:val="004A7636"/>
    <w:rsid w:val="004A7741"/>
    <w:rsid w:val="004A799F"/>
    <w:rsid w:val="004A79C7"/>
    <w:rsid w:val="004A7F38"/>
    <w:rsid w:val="004B1669"/>
    <w:rsid w:val="004B1A9F"/>
    <w:rsid w:val="004B25F8"/>
    <w:rsid w:val="004B4119"/>
    <w:rsid w:val="004B4380"/>
    <w:rsid w:val="004B59EE"/>
    <w:rsid w:val="004B7DFA"/>
    <w:rsid w:val="004C1B6D"/>
    <w:rsid w:val="004C30D4"/>
    <w:rsid w:val="004C50E7"/>
    <w:rsid w:val="004C5775"/>
    <w:rsid w:val="004C7BDD"/>
    <w:rsid w:val="004D0335"/>
    <w:rsid w:val="004D03D3"/>
    <w:rsid w:val="004D1375"/>
    <w:rsid w:val="004D2FC5"/>
    <w:rsid w:val="004D33DD"/>
    <w:rsid w:val="004D3AFF"/>
    <w:rsid w:val="004D5658"/>
    <w:rsid w:val="004D6ACA"/>
    <w:rsid w:val="004E4777"/>
    <w:rsid w:val="004E4BC8"/>
    <w:rsid w:val="004E577A"/>
    <w:rsid w:val="004E76BB"/>
    <w:rsid w:val="004E7C36"/>
    <w:rsid w:val="004F0632"/>
    <w:rsid w:val="004F45F7"/>
    <w:rsid w:val="004F65D8"/>
    <w:rsid w:val="00500951"/>
    <w:rsid w:val="0050144F"/>
    <w:rsid w:val="005019E2"/>
    <w:rsid w:val="005044A5"/>
    <w:rsid w:val="005046DE"/>
    <w:rsid w:val="00505348"/>
    <w:rsid w:val="00505CE0"/>
    <w:rsid w:val="00507DB8"/>
    <w:rsid w:val="00507F8F"/>
    <w:rsid w:val="00512804"/>
    <w:rsid w:val="00512819"/>
    <w:rsid w:val="00512B71"/>
    <w:rsid w:val="00515B6E"/>
    <w:rsid w:val="00515F7F"/>
    <w:rsid w:val="00517758"/>
    <w:rsid w:val="005201D3"/>
    <w:rsid w:val="00523A8F"/>
    <w:rsid w:val="00525955"/>
    <w:rsid w:val="0052686A"/>
    <w:rsid w:val="00526BEE"/>
    <w:rsid w:val="0053075C"/>
    <w:rsid w:val="00530AB1"/>
    <w:rsid w:val="005328FA"/>
    <w:rsid w:val="00532921"/>
    <w:rsid w:val="005359D7"/>
    <w:rsid w:val="00535ACA"/>
    <w:rsid w:val="00535C2A"/>
    <w:rsid w:val="0054057D"/>
    <w:rsid w:val="0054058B"/>
    <w:rsid w:val="00542124"/>
    <w:rsid w:val="00542619"/>
    <w:rsid w:val="00542E3D"/>
    <w:rsid w:val="00545147"/>
    <w:rsid w:val="00546001"/>
    <w:rsid w:val="00546343"/>
    <w:rsid w:val="00547225"/>
    <w:rsid w:val="005508DF"/>
    <w:rsid w:val="00553C98"/>
    <w:rsid w:val="00555271"/>
    <w:rsid w:val="0055557D"/>
    <w:rsid w:val="0055651F"/>
    <w:rsid w:val="0055684B"/>
    <w:rsid w:val="00557AAF"/>
    <w:rsid w:val="00560D43"/>
    <w:rsid w:val="005612A9"/>
    <w:rsid w:val="00562102"/>
    <w:rsid w:val="005624C9"/>
    <w:rsid w:val="0056450F"/>
    <w:rsid w:val="0056479D"/>
    <w:rsid w:val="00564AD1"/>
    <w:rsid w:val="00566A13"/>
    <w:rsid w:val="005701FF"/>
    <w:rsid w:val="005707CF"/>
    <w:rsid w:val="00574655"/>
    <w:rsid w:val="005765FA"/>
    <w:rsid w:val="00577F59"/>
    <w:rsid w:val="00581156"/>
    <w:rsid w:val="005812C8"/>
    <w:rsid w:val="005843DE"/>
    <w:rsid w:val="00584B9D"/>
    <w:rsid w:val="005856AF"/>
    <w:rsid w:val="00586B6C"/>
    <w:rsid w:val="005872F4"/>
    <w:rsid w:val="00591789"/>
    <w:rsid w:val="0059180D"/>
    <w:rsid w:val="00593786"/>
    <w:rsid w:val="00594982"/>
    <w:rsid w:val="0059592C"/>
    <w:rsid w:val="005969C5"/>
    <w:rsid w:val="00596EAA"/>
    <w:rsid w:val="005A11C4"/>
    <w:rsid w:val="005A2A9D"/>
    <w:rsid w:val="005A2F1D"/>
    <w:rsid w:val="005A4236"/>
    <w:rsid w:val="005A7004"/>
    <w:rsid w:val="005B113E"/>
    <w:rsid w:val="005B140D"/>
    <w:rsid w:val="005B25DF"/>
    <w:rsid w:val="005B4098"/>
    <w:rsid w:val="005C1E9A"/>
    <w:rsid w:val="005C491F"/>
    <w:rsid w:val="005C4F1E"/>
    <w:rsid w:val="005C519B"/>
    <w:rsid w:val="005C6F91"/>
    <w:rsid w:val="005C7266"/>
    <w:rsid w:val="005C7DB6"/>
    <w:rsid w:val="005D3106"/>
    <w:rsid w:val="005D390E"/>
    <w:rsid w:val="005D44CF"/>
    <w:rsid w:val="005D5EF3"/>
    <w:rsid w:val="005D7741"/>
    <w:rsid w:val="005E1A56"/>
    <w:rsid w:val="005E2164"/>
    <w:rsid w:val="005F3F31"/>
    <w:rsid w:val="005F58E8"/>
    <w:rsid w:val="005F593E"/>
    <w:rsid w:val="005F666C"/>
    <w:rsid w:val="005F67E3"/>
    <w:rsid w:val="00600A47"/>
    <w:rsid w:val="00600C25"/>
    <w:rsid w:val="00601017"/>
    <w:rsid w:val="006018E8"/>
    <w:rsid w:val="0060420B"/>
    <w:rsid w:val="006046D8"/>
    <w:rsid w:val="00604AD4"/>
    <w:rsid w:val="006057EA"/>
    <w:rsid w:val="00605A9D"/>
    <w:rsid w:val="00605BF6"/>
    <w:rsid w:val="0061149F"/>
    <w:rsid w:val="00611579"/>
    <w:rsid w:val="00611AD9"/>
    <w:rsid w:val="00611DE6"/>
    <w:rsid w:val="00611F38"/>
    <w:rsid w:val="00613023"/>
    <w:rsid w:val="00613197"/>
    <w:rsid w:val="00613696"/>
    <w:rsid w:val="00613ED4"/>
    <w:rsid w:val="0061563C"/>
    <w:rsid w:val="006156E5"/>
    <w:rsid w:val="00616CDD"/>
    <w:rsid w:val="00617EFA"/>
    <w:rsid w:val="00621720"/>
    <w:rsid w:val="00621765"/>
    <w:rsid w:val="006239FB"/>
    <w:rsid w:val="006246FB"/>
    <w:rsid w:val="0062700D"/>
    <w:rsid w:val="00632347"/>
    <w:rsid w:val="006327D4"/>
    <w:rsid w:val="00632EC7"/>
    <w:rsid w:val="0063561C"/>
    <w:rsid w:val="006415E0"/>
    <w:rsid w:val="00642A0C"/>
    <w:rsid w:val="00644D3B"/>
    <w:rsid w:val="00645210"/>
    <w:rsid w:val="00651C8A"/>
    <w:rsid w:val="00655C0C"/>
    <w:rsid w:val="00655F5A"/>
    <w:rsid w:val="0065603B"/>
    <w:rsid w:val="0065768B"/>
    <w:rsid w:val="00660272"/>
    <w:rsid w:val="00660F53"/>
    <w:rsid w:val="0066394C"/>
    <w:rsid w:val="006645BB"/>
    <w:rsid w:val="00664A2C"/>
    <w:rsid w:val="00667314"/>
    <w:rsid w:val="006750CE"/>
    <w:rsid w:val="00676B3F"/>
    <w:rsid w:val="00677738"/>
    <w:rsid w:val="006779B6"/>
    <w:rsid w:val="00680B39"/>
    <w:rsid w:val="00682A19"/>
    <w:rsid w:val="00687C8A"/>
    <w:rsid w:val="006933F3"/>
    <w:rsid w:val="00694CD8"/>
    <w:rsid w:val="00696A6E"/>
    <w:rsid w:val="006A23C5"/>
    <w:rsid w:val="006A372B"/>
    <w:rsid w:val="006A53BC"/>
    <w:rsid w:val="006A6272"/>
    <w:rsid w:val="006A73C5"/>
    <w:rsid w:val="006A7B91"/>
    <w:rsid w:val="006B13C2"/>
    <w:rsid w:val="006B18C6"/>
    <w:rsid w:val="006B1B6E"/>
    <w:rsid w:val="006B2178"/>
    <w:rsid w:val="006B21A0"/>
    <w:rsid w:val="006B2BE3"/>
    <w:rsid w:val="006B5D50"/>
    <w:rsid w:val="006B6A40"/>
    <w:rsid w:val="006B7E25"/>
    <w:rsid w:val="006C2479"/>
    <w:rsid w:val="006C5498"/>
    <w:rsid w:val="006C6CDC"/>
    <w:rsid w:val="006C6DA5"/>
    <w:rsid w:val="006C7379"/>
    <w:rsid w:val="006C7703"/>
    <w:rsid w:val="006C797B"/>
    <w:rsid w:val="006D2E44"/>
    <w:rsid w:val="006D38C4"/>
    <w:rsid w:val="006D3CFA"/>
    <w:rsid w:val="006D4348"/>
    <w:rsid w:val="006D475B"/>
    <w:rsid w:val="006D4E4B"/>
    <w:rsid w:val="006D4EF3"/>
    <w:rsid w:val="006D68BF"/>
    <w:rsid w:val="006D7129"/>
    <w:rsid w:val="006D737C"/>
    <w:rsid w:val="006D7745"/>
    <w:rsid w:val="006D7A88"/>
    <w:rsid w:val="006E1785"/>
    <w:rsid w:val="006E433B"/>
    <w:rsid w:val="006E5CEB"/>
    <w:rsid w:val="006E7DC9"/>
    <w:rsid w:val="006F3A58"/>
    <w:rsid w:val="006F4284"/>
    <w:rsid w:val="006F47DA"/>
    <w:rsid w:val="006F4A6D"/>
    <w:rsid w:val="006F6AF5"/>
    <w:rsid w:val="006F7FD7"/>
    <w:rsid w:val="007024A5"/>
    <w:rsid w:val="00703AB6"/>
    <w:rsid w:val="00704762"/>
    <w:rsid w:val="00711951"/>
    <w:rsid w:val="007134BE"/>
    <w:rsid w:val="00713F27"/>
    <w:rsid w:val="007170A6"/>
    <w:rsid w:val="00721FF7"/>
    <w:rsid w:val="0072376F"/>
    <w:rsid w:val="007238C0"/>
    <w:rsid w:val="00726729"/>
    <w:rsid w:val="00731E9D"/>
    <w:rsid w:val="00732EBC"/>
    <w:rsid w:val="00733EDD"/>
    <w:rsid w:val="00734231"/>
    <w:rsid w:val="00734896"/>
    <w:rsid w:val="00735969"/>
    <w:rsid w:val="007378A0"/>
    <w:rsid w:val="00737935"/>
    <w:rsid w:val="00740600"/>
    <w:rsid w:val="00740DA8"/>
    <w:rsid w:val="00742E33"/>
    <w:rsid w:val="00744158"/>
    <w:rsid w:val="00745B76"/>
    <w:rsid w:val="007474D9"/>
    <w:rsid w:val="0074799B"/>
    <w:rsid w:val="00747E20"/>
    <w:rsid w:val="00753C60"/>
    <w:rsid w:val="00753CAD"/>
    <w:rsid w:val="0076078D"/>
    <w:rsid w:val="00760991"/>
    <w:rsid w:val="007628EF"/>
    <w:rsid w:val="00763227"/>
    <w:rsid w:val="007637A0"/>
    <w:rsid w:val="00764548"/>
    <w:rsid w:val="007711EE"/>
    <w:rsid w:val="00772F77"/>
    <w:rsid w:val="00776753"/>
    <w:rsid w:val="0077688D"/>
    <w:rsid w:val="00776BD4"/>
    <w:rsid w:val="00781C70"/>
    <w:rsid w:val="0078253C"/>
    <w:rsid w:val="0078303B"/>
    <w:rsid w:val="00790302"/>
    <w:rsid w:val="0079043C"/>
    <w:rsid w:val="0079280B"/>
    <w:rsid w:val="00794521"/>
    <w:rsid w:val="00795610"/>
    <w:rsid w:val="00797DBD"/>
    <w:rsid w:val="007A19F6"/>
    <w:rsid w:val="007A3ADB"/>
    <w:rsid w:val="007A42F5"/>
    <w:rsid w:val="007B2685"/>
    <w:rsid w:val="007B33E6"/>
    <w:rsid w:val="007B42A7"/>
    <w:rsid w:val="007C07B1"/>
    <w:rsid w:val="007C41DE"/>
    <w:rsid w:val="007C456C"/>
    <w:rsid w:val="007C4597"/>
    <w:rsid w:val="007C6C8C"/>
    <w:rsid w:val="007C7147"/>
    <w:rsid w:val="007D047A"/>
    <w:rsid w:val="007D4226"/>
    <w:rsid w:val="007D6C00"/>
    <w:rsid w:val="007E1F2D"/>
    <w:rsid w:val="007E2E59"/>
    <w:rsid w:val="007E3013"/>
    <w:rsid w:val="007E5F9A"/>
    <w:rsid w:val="007E7BBB"/>
    <w:rsid w:val="007F0523"/>
    <w:rsid w:val="007F0EBE"/>
    <w:rsid w:val="007F411B"/>
    <w:rsid w:val="007F544F"/>
    <w:rsid w:val="007F7B34"/>
    <w:rsid w:val="008003CD"/>
    <w:rsid w:val="008018E3"/>
    <w:rsid w:val="00802232"/>
    <w:rsid w:val="00806E54"/>
    <w:rsid w:val="008102A9"/>
    <w:rsid w:val="008108B0"/>
    <w:rsid w:val="00811785"/>
    <w:rsid w:val="00813524"/>
    <w:rsid w:val="00817716"/>
    <w:rsid w:val="00821ADA"/>
    <w:rsid w:val="0082203A"/>
    <w:rsid w:val="008221F1"/>
    <w:rsid w:val="00824D94"/>
    <w:rsid w:val="00825254"/>
    <w:rsid w:val="00825E5A"/>
    <w:rsid w:val="0082604C"/>
    <w:rsid w:val="0082643F"/>
    <w:rsid w:val="00826459"/>
    <w:rsid w:val="008264DA"/>
    <w:rsid w:val="00827626"/>
    <w:rsid w:val="0083036E"/>
    <w:rsid w:val="00830D89"/>
    <w:rsid w:val="00832212"/>
    <w:rsid w:val="00833064"/>
    <w:rsid w:val="00833147"/>
    <w:rsid w:val="00833584"/>
    <w:rsid w:val="00833967"/>
    <w:rsid w:val="00833D74"/>
    <w:rsid w:val="00837F3D"/>
    <w:rsid w:val="0084102D"/>
    <w:rsid w:val="0084132E"/>
    <w:rsid w:val="00841BBA"/>
    <w:rsid w:val="00841E66"/>
    <w:rsid w:val="0084207E"/>
    <w:rsid w:val="0084312E"/>
    <w:rsid w:val="008431D0"/>
    <w:rsid w:val="00845015"/>
    <w:rsid w:val="00845489"/>
    <w:rsid w:val="00846E0F"/>
    <w:rsid w:val="00847125"/>
    <w:rsid w:val="008500B4"/>
    <w:rsid w:val="008505F5"/>
    <w:rsid w:val="0085135E"/>
    <w:rsid w:val="00852DA7"/>
    <w:rsid w:val="00853456"/>
    <w:rsid w:val="00854BDA"/>
    <w:rsid w:val="00855049"/>
    <w:rsid w:val="00857A80"/>
    <w:rsid w:val="00861149"/>
    <w:rsid w:val="0086264A"/>
    <w:rsid w:val="00862828"/>
    <w:rsid w:val="00862E15"/>
    <w:rsid w:val="00865677"/>
    <w:rsid w:val="008703DD"/>
    <w:rsid w:val="008703DE"/>
    <w:rsid w:val="008708AD"/>
    <w:rsid w:val="00872216"/>
    <w:rsid w:val="0087358F"/>
    <w:rsid w:val="00874B2B"/>
    <w:rsid w:val="0087509E"/>
    <w:rsid w:val="008750AA"/>
    <w:rsid w:val="00875705"/>
    <w:rsid w:val="00876FEF"/>
    <w:rsid w:val="00883848"/>
    <w:rsid w:val="00884DAE"/>
    <w:rsid w:val="0088687E"/>
    <w:rsid w:val="00886A34"/>
    <w:rsid w:val="00890487"/>
    <w:rsid w:val="0089069D"/>
    <w:rsid w:val="00890A9C"/>
    <w:rsid w:val="0089532C"/>
    <w:rsid w:val="008957AA"/>
    <w:rsid w:val="008975E5"/>
    <w:rsid w:val="008A7539"/>
    <w:rsid w:val="008A7730"/>
    <w:rsid w:val="008B2FBF"/>
    <w:rsid w:val="008B362A"/>
    <w:rsid w:val="008B37CA"/>
    <w:rsid w:val="008B5558"/>
    <w:rsid w:val="008B6241"/>
    <w:rsid w:val="008B78E5"/>
    <w:rsid w:val="008C0612"/>
    <w:rsid w:val="008C0A08"/>
    <w:rsid w:val="008C0D4D"/>
    <w:rsid w:val="008C1000"/>
    <w:rsid w:val="008C117C"/>
    <w:rsid w:val="008C715A"/>
    <w:rsid w:val="008C7F0C"/>
    <w:rsid w:val="008D0D52"/>
    <w:rsid w:val="008D1919"/>
    <w:rsid w:val="008D643E"/>
    <w:rsid w:val="008E0834"/>
    <w:rsid w:val="008E0EBB"/>
    <w:rsid w:val="008E2FC6"/>
    <w:rsid w:val="008E4232"/>
    <w:rsid w:val="008E4753"/>
    <w:rsid w:val="008E4D77"/>
    <w:rsid w:val="008E71A3"/>
    <w:rsid w:val="008E7F49"/>
    <w:rsid w:val="008F1FF7"/>
    <w:rsid w:val="008F2C62"/>
    <w:rsid w:val="008F3FEF"/>
    <w:rsid w:val="008F4273"/>
    <w:rsid w:val="008F44A4"/>
    <w:rsid w:val="008F4E1F"/>
    <w:rsid w:val="008F5553"/>
    <w:rsid w:val="008F56AC"/>
    <w:rsid w:val="008F7B22"/>
    <w:rsid w:val="00901871"/>
    <w:rsid w:val="009025C5"/>
    <w:rsid w:val="00904CF1"/>
    <w:rsid w:val="00905884"/>
    <w:rsid w:val="00905EF1"/>
    <w:rsid w:val="00910E5B"/>
    <w:rsid w:val="00911E1C"/>
    <w:rsid w:val="00912806"/>
    <w:rsid w:val="009132A6"/>
    <w:rsid w:val="00915255"/>
    <w:rsid w:val="009170F9"/>
    <w:rsid w:val="00917D27"/>
    <w:rsid w:val="009219E1"/>
    <w:rsid w:val="00923EB6"/>
    <w:rsid w:val="00924799"/>
    <w:rsid w:val="009261DF"/>
    <w:rsid w:val="00926D4F"/>
    <w:rsid w:val="009314EE"/>
    <w:rsid w:val="009318BE"/>
    <w:rsid w:val="00931C20"/>
    <w:rsid w:val="0093249C"/>
    <w:rsid w:val="00933B09"/>
    <w:rsid w:val="0093510E"/>
    <w:rsid w:val="00936A22"/>
    <w:rsid w:val="00941428"/>
    <w:rsid w:val="00941FAF"/>
    <w:rsid w:val="00945655"/>
    <w:rsid w:val="0094663B"/>
    <w:rsid w:val="00946C3A"/>
    <w:rsid w:val="009471D5"/>
    <w:rsid w:val="009509CF"/>
    <w:rsid w:val="00950D73"/>
    <w:rsid w:val="00951553"/>
    <w:rsid w:val="00953B85"/>
    <w:rsid w:val="00956291"/>
    <w:rsid w:val="00956D4C"/>
    <w:rsid w:val="0096068E"/>
    <w:rsid w:val="009628DB"/>
    <w:rsid w:val="00962A03"/>
    <w:rsid w:val="00964857"/>
    <w:rsid w:val="00967284"/>
    <w:rsid w:val="0096780E"/>
    <w:rsid w:val="009700B9"/>
    <w:rsid w:val="00970F1D"/>
    <w:rsid w:val="009740AF"/>
    <w:rsid w:val="00977754"/>
    <w:rsid w:val="0097775E"/>
    <w:rsid w:val="00980FE2"/>
    <w:rsid w:val="00983224"/>
    <w:rsid w:val="00984EC5"/>
    <w:rsid w:val="0098698C"/>
    <w:rsid w:val="0098713A"/>
    <w:rsid w:val="00990F35"/>
    <w:rsid w:val="0099464D"/>
    <w:rsid w:val="0099490C"/>
    <w:rsid w:val="00996FF6"/>
    <w:rsid w:val="00997443"/>
    <w:rsid w:val="009A3526"/>
    <w:rsid w:val="009A4561"/>
    <w:rsid w:val="009A4DB7"/>
    <w:rsid w:val="009A6685"/>
    <w:rsid w:val="009A7928"/>
    <w:rsid w:val="009B0820"/>
    <w:rsid w:val="009B206B"/>
    <w:rsid w:val="009B30C2"/>
    <w:rsid w:val="009B361B"/>
    <w:rsid w:val="009B3DB8"/>
    <w:rsid w:val="009B5288"/>
    <w:rsid w:val="009B5CCF"/>
    <w:rsid w:val="009B5DBE"/>
    <w:rsid w:val="009B6F89"/>
    <w:rsid w:val="009B7DBF"/>
    <w:rsid w:val="009C0E82"/>
    <w:rsid w:val="009C2F16"/>
    <w:rsid w:val="009C3938"/>
    <w:rsid w:val="009C64EF"/>
    <w:rsid w:val="009C715F"/>
    <w:rsid w:val="009D0ADC"/>
    <w:rsid w:val="009D1211"/>
    <w:rsid w:val="009D1462"/>
    <w:rsid w:val="009D2569"/>
    <w:rsid w:val="009D273C"/>
    <w:rsid w:val="009D4278"/>
    <w:rsid w:val="009D488C"/>
    <w:rsid w:val="009D4CEB"/>
    <w:rsid w:val="009D59BC"/>
    <w:rsid w:val="009E0D61"/>
    <w:rsid w:val="009E1672"/>
    <w:rsid w:val="009E4F6F"/>
    <w:rsid w:val="009E54BD"/>
    <w:rsid w:val="009E5CC9"/>
    <w:rsid w:val="009E5CEB"/>
    <w:rsid w:val="009E7304"/>
    <w:rsid w:val="009F345E"/>
    <w:rsid w:val="009F5A6A"/>
    <w:rsid w:val="00A010C6"/>
    <w:rsid w:val="00A025AE"/>
    <w:rsid w:val="00A030E6"/>
    <w:rsid w:val="00A04A1D"/>
    <w:rsid w:val="00A14951"/>
    <w:rsid w:val="00A14E7E"/>
    <w:rsid w:val="00A1537A"/>
    <w:rsid w:val="00A15A78"/>
    <w:rsid w:val="00A16D58"/>
    <w:rsid w:val="00A17A4F"/>
    <w:rsid w:val="00A2007D"/>
    <w:rsid w:val="00A207E8"/>
    <w:rsid w:val="00A22F5A"/>
    <w:rsid w:val="00A233BD"/>
    <w:rsid w:val="00A24359"/>
    <w:rsid w:val="00A26877"/>
    <w:rsid w:val="00A26FA2"/>
    <w:rsid w:val="00A27FE5"/>
    <w:rsid w:val="00A30EC2"/>
    <w:rsid w:val="00A319C1"/>
    <w:rsid w:val="00A33262"/>
    <w:rsid w:val="00A33A3E"/>
    <w:rsid w:val="00A35A6F"/>
    <w:rsid w:val="00A363CD"/>
    <w:rsid w:val="00A36460"/>
    <w:rsid w:val="00A42CC7"/>
    <w:rsid w:val="00A437F5"/>
    <w:rsid w:val="00A44D84"/>
    <w:rsid w:val="00A464A5"/>
    <w:rsid w:val="00A53BD2"/>
    <w:rsid w:val="00A56251"/>
    <w:rsid w:val="00A6053C"/>
    <w:rsid w:val="00A622AF"/>
    <w:rsid w:val="00A63439"/>
    <w:rsid w:val="00A639EC"/>
    <w:rsid w:val="00A662D8"/>
    <w:rsid w:val="00A6680A"/>
    <w:rsid w:val="00A669EC"/>
    <w:rsid w:val="00A6730A"/>
    <w:rsid w:val="00A706C7"/>
    <w:rsid w:val="00A71D92"/>
    <w:rsid w:val="00A720E4"/>
    <w:rsid w:val="00A77DFD"/>
    <w:rsid w:val="00A80C4D"/>
    <w:rsid w:val="00A83E34"/>
    <w:rsid w:val="00A910FE"/>
    <w:rsid w:val="00A91CDF"/>
    <w:rsid w:val="00A93707"/>
    <w:rsid w:val="00A938C2"/>
    <w:rsid w:val="00A94EA9"/>
    <w:rsid w:val="00A96F45"/>
    <w:rsid w:val="00A9768F"/>
    <w:rsid w:val="00AA1245"/>
    <w:rsid w:val="00AA27A6"/>
    <w:rsid w:val="00AA3E27"/>
    <w:rsid w:val="00AA433F"/>
    <w:rsid w:val="00AA4AE1"/>
    <w:rsid w:val="00AA7639"/>
    <w:rsid w:val="00AB54D2"/>
    <w:rsid w:val="00AB6BD1"/>
    <w:rsid w:val="00AB7B93"/>
    <w:rsid w:val="00AC06F0"/>
    <w:rsid w:val="00AC1146"/>
    <w:rsid w:val="00AC2EEB"/>
    <w:rsid w:val="00AC310E"/>
    <w:rsid w:val="00AC4EAA"/>
    <w:rsid w:val="00AC51D9"/>
    <w:rsid w:val="00AC5E99"/>
    <w:rsid w:val="00AC655D"/>
    <w:rsid w:val="00AD180C"/>
    <w:rsid w:val="00AD3CD9"/>
    <w:rsid w:val="00AD6ED7"/>
    <w:rsid w:val="00AE14E6"/>
    <w:rsid w:val="00AE5E89"/>
    <w:rsid w:val="00AE6E68"/>
    <w:rsid w:val="00AF2A86"/>
    <w:rsid w:val="00AF5D67"/>
    <w:rsid w:val="00B00245"/>
    <w:rsid w:val="00B031D7"/>
    <w:rsid w:val="00B035A2"/>
    <w:rsid w:val="00B063A8"/>
    <w:rsid w:val="00B06D22"/>
    <w:rsid w:val="00B07803"/>
    <w:rsid w:val="00B103A4"/>
    <w:rsid w:val="00B11300"/>
    <w:rsid w:val="00B131EF"/>
    <w:rsid w:val="00B14D8F"/>
    <w:rsid w:val="00B152FF"/>
    <w:rsid w:val="00B173CE"/>
    <w:rsid w:val="00B20006"/>
    <w:rsid w:val="00B2335E"/>
    <w:rsid w:val="00B23B96"/>
    <w:rsid w:val="00B248C8"/>
    <w:rsid w:val="00B253DD"/>
    <w:rsid w:val="00B27206"/>
    <w:rsid w:val="00B27A36"/>
    <w:rsid w:val="00B27F35"/>
    <w:rsid w:val="00B30819"/>
    <w:rsid w:val="00B31441"/>
    <w:rsid w:val="00B33941"/>
    <w:rsid w:val="00B33C91"/>
    <w:rsid w:val="00B36840"/>
    <w:rsid w:val="00B40EE4"/>
    <w:rsid w:val="00B4386F"/>
    <w:rsid w:val="00B457BC"/>
    <w:rsid w:val="00B457CB"/>
    <w:rsid w:val="00B517FB"/>
    <w:rsid w:val="00B54F45"/>
    <w:rsid w:val="00B565CF"/>
    <w:rsid w:val="00B5732C"/>
    <w:rsid w:val="00B6025F"/>
    <w:rsid w:val="00B619C8"/>
    <w:rsid w:val="00B637B6"/>
    <w:rsid w:val="00B63E2F"/>
    <w:rsid w:val="00B709DB"/>
    <w:rsid w:val="00B70A72"/>
    <w:rsid w:val="00B724A9"/>
    <w:rsid w:val="00B74018"/>
    <w:rsid w:val="00B74AB4"/>
    <w:rsid w:val="00B758B9"/>
    <w:rsid w:val="00B76ECE"/>
    <w:rsid w:val="00B773CC"/>
    <w:rsid w:val="00B83ADC"/>
    <w:rsid w:val="00B843EC"/>
    <w:rsid w:val="00B8454A"/>
    <w:rsid w:val="00B8491B"/>
    <w:rsid w:val="00B86E3C"/>
    <w:rsid w:val="00B877F4"/>
    <w:rsid w:val="00B94DD2"/>
    <w:rsid w:val="00B95CBB"/>
    <w:rsid w:val="00B96AC9"/>
    <w:rsid w:val="00B96DE5"/>
    <w:rsid w:val="00B97A1A"/>
    <w:rsid w:val="00B97EC2"/>
    <w:rsid w:val="00BA12AD"/>
    <w:rsid w:val="00BA2844"/>
    <w:rsid w:val="00BA37C7"/>
    <w:rsid w:val="00BA37D0"/>
    <w:rsid w:val="00BA4E13"/>
    <w:rsid w:val="00BA7628"/>
    <w:rsid w:val="00BB0E7C"/>
    <w:rsid w:val="00BB1436"/>
    <w:rsid w:val="00BB1FFE"/>
    <w:rsid w:val="00BB36BA"/>
    <w:rsid w:val="00BB37D2"/>
    <w:rsid w:val="00BB4578"/>
    <w:rsid w:val="00BB4815"/>
    <w:rsid w:val="00BB6848"/>
    <w:rsid w:val="00BC07EB"/>
    <w:rsid w:val="00BC0E3B"/>
    <w:rsid w:val="00BC0F14"/>
    <w:rsid w:val="00BC1851"/>
    <w:rsid w:val="00BC4323"/>
    <w:rsid w:val="00BC5701"/>
    <w:rsid w:val="00BC6709"/>
    <w:rsid w:val="00BD147A"/>
    <w:rsid w:val="00BD15E2"/>
    <w:rsid w:val="00BD1DE5"/>
    <w:rsid w:val="00BD41BD"/>
    <w:rsid w:val="00BD536C"/>
    <w:rsid w:val="00BD6C62"/>
    <w:rsid w:val="00BE1824"/>
    <w:rsid w:val="00BE1B47"/>
    <w:rsid w:val="00BE1BE5"/>
    <w:rsid w:val="00BE248B"/>
    <w:rsid w:val="00BE2619"/>
    <w:rsid w:val="00BE2C10"/>
    <w:rsid w:val="00BE7479"/>
    <w:rsid w:val="00BF09B5"/>
    <w:rsid w:val="00BF1038"/>
    <w:rsid w:val="00BF2338"/>
    <w:rsid w:val="00BF360A"/>
    <w:rsid w:val="00BF57AF"/>
    <w:rsid w:val="00BF5F37"/>
    <w:rsid w:val="00BF6E0F"/>
    <w:rsid w:val="00BF7266"/>
    <w:rsid w:val="00C007FA"/>
    <w:rsid w:val="00C024C5"/>
    <w:rsid w:val="00C0360A"/>
    <w:rsid w:val="00C04A62"/>
    <w:rsid w:val="00C0790D"/>
    <w:rsid w:val="00C12B1B"/>
    <w:rsid w:val="00C12C0B"/>
    <w:rsid w:val="00C23F45"/>
    <w:rsid w:val="00C2659F"/>
    <w:rsid w:val="00C2677B"/>
    <w:rsid w:val="00C26BEA"/>
    <w:rsid w:val="00C27D79"/>
    <w:rsid w:val="00C30918"/>
    <w:rsid w:val="00C30D96"/>
    <w:rsid w:val="00C33DF0"/>
    <w:rsid w:val="00C35AE6"/>
    <w:rsid w:val="00C367E4"/>
    <w:rsid w:val="00C4134C"/>
    <w:rsid w:val="00C44134"/>
    <w:rsid w:val="00C46C3C"/>
    <w:rsid w:val="00C4727B"/>
    <w:rsid w:val="00C47950"/>
    <w:rsid w:val="00C50F55"/>
    <w:rsid w:val="00C51309"/>
    <w:rsid w:val="00C51899"/>
    <w:rsid w:val="00C51D40"/>
    <w:rsid w:val="00C51E42"/>
    <w:rsid w:val="00C52ACF"/>
    <w:rsid w:val="00C5368D"/>
    <w:rsid w:val="00C558ED"/>
    <w:rsid w:val="00C574D9"/>
    <w:rsid w:val="00C579B7"/>
    <w:rsid w:val="00C57FAD"/>
    <w:rsid w:val="00C61DD3"/>
    <w:rsid w:val="00C62B82"/>
    <w:rsid w:val="00C62DFA"/>
    <w:rsid w:val="00C64674"/>
    <w:rsid w:val="00C653FC"/>
    <w:rsid w:val="00C677E1"/>
    <w:rsid w:val="00C67BCA"/>
    <w:rsid w:val="00C718AD"/>
    <w:rsid w:val="00C72186"/>
    <w:rsid w:val="00C725FF"/>
    <w:rsid w:val="00C736F5"/>
    <w:rsid w:val="00C74AD7"/>
    <w:rsid w:val="00C76106"/>
    <w:rsid w:val="00C761D3"/>
    <w:rsid w:val="00C777D5"/>
    <w:rsid w:val="00C80872"/>
    <w:rsid w:val="00C80B1F"/>
    <w:rsid w:val="00C81838"/>
    <w:rsid w:val="00C846BF"/>
    <w:rsid w:val="00C854AB"/>
    <w:rsid w:val="00C87095"/>
    <w:rsid w:val="00C9032E"/>
    <w:rsid w:val="00C940A8"/>
    <w:rsid w:val="00C96CAC"/>
    <w:rsid w:val="00C96D13"/>
    <w:rsid w:val="00CA03FB"/>
    <w:rsid w:val="00CA0B1B"/>
    <w:rsid w:val="00CA20D2"/>
    <w:rsid w:val="00CA2A33"/>
    <w:rsid w:val="00CA6EE7"/>
    <w:rsid w:val="00CA7546"/>
    <w:rsid w:val="00CB1F0D"/>
    <w:rsid w:val="00CB2826"/>
    <w:rsid w:val="00CB34C6"/>
    <w:rsid w:val="00CB45EB"/>
    <w:rsid w:val="00CB6D8E"/>
    <w:rsid w:val="00CB762F"/>
    <w:rsid w:val="00CC0AAB"/>
    <w:rsid w:val="00CC0FDC"/>
    <w:rsid w:val="00CC60E3"/>
    <w:rsid w:val="00CC7C42"/>
    <w:rsid w:val="00CD11E2"/>
    <w:rsid w:val="00CD20C5"/>
    <w:rsid w:val="00CD4F6B"/>
    <w:rsid w:val="00CD53F5"/>
    <w:rsid w:val="00CD6C41"/>
    <w:rsid w:val="00CD78A4"/>
    <w:rsid w:val="00CE0B06"/>
    <w:rsid w:val="00CE0B68"/>
    <w:rsid w:val="00CE1875"/>
    <w:rsid w:val="00CE2EE3"/>
    <w:rsid w:val="00CE4662"/>
    <w:rsid w:val="00CE480E"/>
    <w:rsid w:val="00CF20C6"/>
    <w:rsid w:val="00CF4C78"/>
    <w:rsid w:val="00CF56DA"/>
    <w:rsid w:val="00CF73EF"/>
    <w:rsid w:val="00CF77CE"/>
    <w:rsid w:val="00D00DDC"/>
    <w:rsid w:val="00D0602C"/>
    <w:rsid w:val="00D07201"/>
    <w:rsid w:val="00D10A35"/>
    <w:rsid w:val="00D1130C"/>
    <w:rsid w:val="00D13396"/>
    <w:rsid w:val="00D13863"/>
    <w:rsid w:val="00D13D6E"/>
    <w:rsid w:val="00D14295"/>
    <w:rsid w:val="00D16359"/>
    <w:rsid w:val="00D16F75"/>
    <w:rsid w:val="00D1799B"/>
    <w:rsid w:val="00D20C3B"/>
    <w:rsid w:val="00D20FF0"/>
    <w:rsid w:val="00D27DA3"/>
    <w:rsid w:val="00D31BCC"/>
    <w:rsid w:val="00D331DB"/>
    <w:rsid w:val="00D33DE2"/>
    <w:rsid w:val="00D34DEC"/>
    <w:rsid w:val="00D37991"/>
    <w:rsid w:val="00D40297"/>
    <w:rsid w:val="00D4093B"/>
    <w:rsid w:val="00D42903"/>
    <w:rsid w:val="00D43199"/>
    <w:rsid w:val="00D469E8"/>
    <w:rsid w:val="00D50278"/>
    <w:rsid w:val="00D506C1"/>
    <w:rsid w:val="00D50E3D"/>
    <w:rsid w:val="00D53427"/>
    <w:rsid w:val="00D53781"/>
    <w:rsid w:val="00D5384B"/>
    <w:rsid w:val="00D538A4"/>
    <w:rsid w:val="00D545BA"/>
    <w:rsid w:val="00D54BBF"/>
    <w:rsid w:val="00D55822"/>
    <w:rsid w:val="00D602A2"/>
    <w:rsid w:val="00D606A2"/>
    <w:rsid w:val="00D62B5D"/>
    <w:rsid w:val="00D64067"/>
    <w:rsid w:val="00D64966"/>
    <w:rsid w:val="00D6539F"/>
    <w:rsid w:val="00D658A8"/>
    <w:rsid w:val="00D671DC"/>
    <w:rsid w:val="00D713ED"/>
    <w:rsid w:val="00D72784"/>
    <w:rsid w:val="00D7348B"/>
    <w:rsid w:val="00D752B2"/>
    <w:rsid w:val="00D81D2F"/>
    <w:rsid w:val="00D82F6E"/>
    <w:rsid w:val="00D831A5"/>
    <w:rsid w:val="00D832AD"/>
    <w:rsid w:val="00D834C9"/>
    <w:rsid w:val="00D83DA0"/>
    <w:rsid w:val="00D842B7"/>
    <w:rsid w:val="00D842C7"/>
    <w:rsid w:val="00D86FA4"/>
    <w:rsid w:val="00D90E45"/>
    <w:rsid w:val="00D911CB"/>
    <w:rsid w:val="00D916D3"/>
    <w:rsid w:val="00D9375B"/>
    <w:rsid w:val="00D93983"/>
    <w:rsid w:val="00D93DE5"/>
    <w:rsid w:val="00D94E0A"/>
    <w:rsid w:val="00D94E3C"/>
    <w:rsid w:val="00D95C6F"/>
    <w:rsid w:val="00D963B9"/>
    <w:rsid w:val="00D966D1"/>
    <w:rsid w:val="00DA082D"/>
    <w:rsid w:val="00DA0D76"/>
    <w:rsid w:val="00DA1253"/>
    <w:rsid w:val="00DA2100"/>
    <w:rsid w:val="00DA3E89"/>
    <w:rsid w:val="00DA4140"/>
    <w:rsid w:val="00DA4F68"/>
    <w:rsid w:val="00DB0EC9"/>
    <w:rsid w:val="00DB2F84"/>
    <w:rsid w:val="00DB3ACC"/>
    <w:rsid w:val="00DB6953"/>
    <w:rsid w:val="00DC086A"/>
    <w:rsid w:val="00DC0D41"/>
    <w:rsid w:val="00DC430C"/>
    <w:rsid w:val="00DC441A"/>
    <w:rsid w:val="00DC54C4"/>
    <w:rsid w:val="00DC5EA5"/>
    <w:rsid w:val="00DD0947"/>
    <w:rsid w:val="00DD2304"/>
    <w:rsid w:val="00DD299A"/>
    <w:rsid w:val="00DD3B09"/>
    <w:rsid w:val="00DD75FF"/>
    <w:rsid w:val="00DE2261"/>
    <w:rsid w:val="00DE26CD"/>
    <w:rsid w:val="00DE2F50"/>
    <w:rsid w:val="00DE35DA"/>
    <w:rsid w:val="00DE5481"/>
    <w:rsid w:val="00DE5D46"/>
    <w:rsid w:val="00DE7A40"/>
    <w:rsid w:val="00DE7F41"/>
    <w:rsid w:val="00DF1479"/>
    <w:rsid w:val="00DF458D"/>
    <w:rsid w:val="00DF4D15"/>
    <w:rsid w:val="00DF50CF"/>
    <w:rsid w:val="00DF6A54"/>
    <w:rsid w:val="00DF6B5F"/>
    <w:rsid w:val="00DF7834"/>
    <w:rsid w:val="00E00AF4"/>
    <w:rsid w:val="00E00C6B"/>
    <w:rsid w:val="00E00DBC"/>
    <w:rsid w:val="00E0166A"/>
    <w:rsid w:val="00E02BDC"/>
    <w:rsid w:val="00E04DF4"/>
    <w:rsid w:val="00E051BC"/>
    <w:rsid w:val="00E0612A"/>
    <w:rsid w:val="00E0787E"/>
    <w:rsid w:val="00E107EB"/>
    <w:rsid w:val="00E109D5"/>
    <w:rsid w:val="00E10FF1"/>
    <w:rsid w:val="00E119DB"/>
    <w:rsid w:val="00E15006"/>
    <w:rsid w:val="00E17280"/>
    <w:rsid w:val="00E173F3"/>
    <w:rsid w:val="00E17D97"/>
    <w:rsid w:val="00E2009C"/>
    <w:rsid w:val="00E2247D"/>
    <w:rsid w:val="00E24AAE"/>
    <w:rsid w:val="00E25153"/>
    <w:rsid w:val="00E26525"/>
    <w:rsid w:val="00E274E7"/>
    <w:rsid w:val="00E379F4"/>
    <w:rsid w:val="00E37ADD"/>
    <w:rsid w:val="00E37C56"/>
    <w:rsid w:val="00E40275"/>
    <w:rsid w:val="00E4158C"/>
    <w:rsid w:val="00E418EA"/>
    <w:rsid w:val="00E42518"/>
    <w:rsid w:val="00E4313C"/>
    <w:rsid w:val="00E4359B"/>
    <w:rsid w:val="00E43967"/>
    <w:rsid w:val="00E44DA0"/>
    <w:rsid w:val="00E52DD1"/>
    <w:rsid w:val="00E5388F"/>
    <w:rsid w:val="00E543AD"/>
    <w:rsid w:val="00E5521B"/>
    <w:rsid w:val="00E612BF"/>
    <w:rsid w:val="00E623A1"/>
    <w:rsid w:val="00E64248"/>
    <w:rsid w:val="00E6755D"/>
    <w:rsid w:val="00E72671"/>
    <w:rsid w:val="00E727B5"/>
    <w:rsid w:val="00E80095"/>
    <w:rsid w:val="00E809BC"/>
    <w:rsid w:val="00E81216"/>
    <w:rsid w:val="00E824E1"/>
    <w:rsid w:val="00E830B7"/>
    <w:rsid w:val="00E8795E"/>
    <w:rsid w:val="00E91214"/>
    <w:rsid w:val="00E921FD"/>
    <w:rsid w:val="00E938C7"/>
    <w:rsid w:val="00E9633A"/>
    <w:rsid w:val="00E97355"/>
    <w:rsid w:val="00EA0112"/>
    <w:rsid w:val="00EA104F"/>
    <w:rsid w:val="00EA1148"/>
    <w:rsid w:val="00EA1680"/>
    <w:rsid w:val="00EA1C2A"/>
    <w:rsid w:val="00EA2416"/>
    <w:rsid w:val="00EA29C6"/>
    <w:rsid w:val="00EA3CA3"/>
    <w:rsid w:val="00EA3D8B"/>
    <w:rsid w:val="00EA4056"/>
    <w:rsid w:val="00EA5B9E"/>
    <w:rsid w:val="00EB0F52"/>
    <w:rsid w:val="00EB37B2"/>
    <w:rsid w:val="00EB3928"/>
    <w:rsid w:val="00EB51FB"/>
    <w:rsid w:val="00EB7373"/>
    <w:rsid w:val="00EC050E"/>
    <w:rsid w:val="00EC09FC"/>
    <w:rsid w:val="00EC1A25"/>
    <w:rsid w:val="00EC377D"/>
    <w:rsid w:val="00EC395D"/>
    <w:rsid w:val="00EC4076"/>
    <w:rsid w:val="00EC586E"/>
    <w:rsid w:val="00EC5A4E"/>
    <w:rsid w:val="00EC67CD"/>
    <w:rsid w:val="00EC6F1C"/>
    <w:rsid w:val="00EC7E45"/>
    <w:rsid w:val="00ED1FA8"/>
    <w:rsid w:val="00ED25E4"/>
    <w:rsid w:val="00ED3312"/>
    <w:rsid w:val="00ED4EED"/>
    <w:rsid w:val="00ED55A1"/>
    <w:rsid w:val="00ED7F53"/>
    <w:rsid w:val="00EE202C"/>
    <w:rsid w:val="00EE25FE"/>
    <w:rsid w:val="00EE2F20"/>
    <w:rsid w:val="00EE3FF5"/>
    <w:rsid w:val="00EE51E4"/>
    <w:rsid w:val="00EE665E"/>
    <w:rsid w:val="00EE79AE"/>
    <w:rsid w:val="00EF0024"/>
    <w:rsid w:val="00EF0203"/>
    <w:rsid w:val="00EF0A6F"/>
    <w:rsid w:val="00EF3914"/>
    <w:rsid w:val="00EF3B9A"/>
    <w:rsid w:val="00EF6246"/>
    <w:rsid w:val="00EF6607"/>
    <w:rsid w:val="00EF79F6"/>
    <w:rsid w:val="00F0123A"/>
    <w:rsid w:val="00F05300"/>
    <w:rsid w:val="00F058C9"/>
    <w:rsid w:val="00F117B2"/>
    <w:rsid w:val="00F14B3E"/>
    <w:rsid w:val="00F14BBF"/>
    <w:rsid w:val="00F17D51"/>
    <w:rsid w:val="00F2032D"/>
    <w:rsid w:val="00F20E54"/>
    <w:rsid w:val="00F22009"/>
    <w:rsid w:val="00F22282"/>
    <w:rsid w:val="00F22344"/>
    <w:rsid w:val="00F22A2F"/>
    <w:rsid w:val="00F22E4E"/>
    <w:rsid w:val="00F22F01"/>
    <w:rsid w:val="00F24224"/>
    <w:rsid w:val="00F25BD5"/>
    <w:rsid w:val="00F27EB6"/>
    <w:rsid w:val="00F30EFD"/>
    <w:rsid w:val="00F31A8D"/>
    <w:rsid w:val="00F32D09"/>
    <w:rsid w:val="00F32EFB"/>
    <w:rsid w:val="00F33DED"/>
    <w:rsid w:val="00F35C9C"/>
    <w:rsid w:val="00F3772E"/>
    <w:rsid w:val="00F404B6"/>
    <w:rsid w:val="00F424DD"/>
    <w:rsid w:val="00F44F4D"/>
    <w:rsid w:val="00F44FB8"/>
    <w:rsid w:val="00F456DD"/>
    <w:rsid w:val="00F45F4B"/>
    <w:rsid w:val="00F460BB"/>
    <w:rsid w:val="00F477F8"/>
    <w:rsid w:val="00F503BF"/>
    <w:rsid w:val="00F5375F"/>
    <w:rsid w:val="00F54F1E"/>
    <w:rsid w:val="00F55E04"/>
    <w:rsid w:val="00F568FF"/>
    <w:rsid w:val="00F56D70"/>
    <w:rsid w:val="00F570AD"/>
    <w:rsid w:val="00F60B02"/>
    <w:rsid w:val="00F63D31"/>
    <w:rsid w:val="00F64855"/>
    <w:rsid w:val="00F64B00"/>
    <w:rsid w:val="00F71E27"/>
    <w:rsid w:val="00F72421"/>
    <w:rsid w:val="00F7248A"/>
    <w:rsid w:val="00F73807"/>
    <w:rsid w:val="00F7413F"/>
    <w:rsid w:val="00F74F99"/>
    <w:rsid w:val="00F80C36"/>
    <w:rsid w:val="00F81D2D"/>
    <w:rsid w:val="00F82E81"/>
    <w:rsid w:val="00F82FBC"/>
    <w:rsid w:val="00F848AA"/>
    <w:rsid w:val="00F848BA"/>
    <w:rsid w:val="00F85B1F"/>
    <w:rsid w:val="00F87A4C"/>
    <w:rsid w:val="00F90006"/>
    <w:rsid w:val="00F9232E"/>
    <w:rsid w:val="00F94546"/>
    <w:rsid w:val="00FA081E"/>
    <w:rsid w:val="00FA2AED"/>
    <w:rsid w:val="00FA3BF0"/>
    <w:rsid w:val="00FA41AD"/>
    <w:rsid w:val="00FA4783"/>
    <w:rsid w:val="00FA59CC"/>
    <w:rsid w:val="00FA66AC"/>
    <w:rsid w:val="00FA71E2"/>
    <w:rsid w:val="00FA7E69"/>
    <w:rsid w:val="00FB09E1"/>
    <w:rsid w:val="00FB1F0A"/>
    <w:rsid w:val="00FB3F2E"/>
    <w:rsid w:val="00FB46D8"/>
    <w:rsid w:val="00FB6163"/>
    <w:rsid w:val="00FB645F"/>
    <w:rsid w:val="00FB736E"/>
    <w:rsid w:val="00FC04BB"/>
    <w:rsid w:val="00FC0D89"/>
    <w:rsid w:val="00FC0FA8"/>
    <w:rsid w:val="00FC1307"/>
    <w:rsid w:val="00FC4834"/>
    <w:rsid w:val="00FD0109"/>
    <w:rsid w:val="00FD42B4"/>
    <w:rsid w:val="00FD4F50"/>
    <w:rsid w:val="00FD5042"/>
    <w:rsid w:val="00FD6B99"/>
    <w:rsid w:val="00FE00BF"/>
    <w:rsid w:val="00FE1481"/>
    <w:rsid w:val="00FE23CB"/>
    <w:rsid w:val="00FE30B5"/>
    <w:rsid w:val="00FE318D"/>
    <w:rsid w:val="00FE33B6"/>
    <w:rsid w:val="00FE5901"/>
    <w:rsid w:val="00FE7F3F"/>
    <w:rsid w:val="00FF2491"/>
    <w:rsid w:val="00FF2826"/>
    <w:rsid w:val="00FF3F0E"/>
    <w:rsid w:val="00FF72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DFC6"/>
  <w15:docId w15:val="{1A60370F-08CE-4D17-AB3B-F715D411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2F7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F058C9"/>
    <w:pPr>
      <w:keepNext/>
      <w:jc w:val="both"/>
      <w:outlineLvl w:val="0"/>
    </w:pPr>
    <w:rPr>
      <w:b/>
      <w:sz w:val="26"/>
      <w:szCs w:val="20"/>
      <w:u w:val="single"/>
    </w:rPr>
  </w:style>
  <w:style w:type="paragraph" w:styleId="Cmsor2">
    <w:name w:val="heading 2"/>
    <w:basedOn w:val="Norml"/>
    <w:next w:val="Norml"/>
    <w:link w:val="Cmsor2Char"/>
    <w:uiPriority w:val="9"/>
    <w:unhideWhenUsed/>
    <w:qFormat/>
    <w:rsid w:val="00F058C9"/>
    <w:pPr>
      <w:keepNext/>
      <w:keepLines/>
      <w:spacing w:before="200"/>
      <w:outlineLvl w:val="1"/>
    </w:pPr>
    <w:rPr>
      <w:rFonts w:asciiTheme="majorHAnsi" w:eastAsiaTheme="majorEastAsia" w:hAnsiTheme="majorHAnsi" w:cstheme="majorBidi"/>
      <w:b/>
      <w:color w:val="4F81BD" w:themeColor="accent1"/>
      <w:sz w:val="26"/>
      <w:szCs w:val="26"/>
    </w:rPr>
  </w:style>
  <w:style w:type="paragraph" w:styleId="Cmsor3">
    <w:name w:val="heading 3"/>
    <w:basedOn w:val="Norml"/>
    <w:next w:val="Norml"/>
    <w:link w:val="Cmsor3Char"/>
    <w:uiPriority w:val="9"/>
    <w:semiHidden/>
    <w:unhideWhenUsed/>
    <w:qFormat/>
    <w:rsid w:val="00F058C9"/>
    <w:pPr>
      <w:keepNext/>
      <w:keepLines/>
      <w:spacing w:before="200"/>
      <w:outlineLvl w:val="2"/>
    </w:pPr>
    <w:rPr>
      <w:rFonts w:asciiTheme="majorHAnsi" w:eastAsiaTheme="majorEastAsia" w:hAnsiTheme="majorHAnsi" w:cstheme="majorBidi"/>
      <w:b/>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12F77"/>
    <w:pPr>
      <w:tabs>
        <w:tab w:val="center" w:pos="4536"/>
        <w:tab w:val="right" w:pos="9072"/>
      </w:tabs>
    </w:pPr>
  </w:style>
  <w:style w:type="character" w:customStyle="1" w:styleId="llbChar">
    <w:name w:val="Élőláb Char"/>
    <w:basedOn w:val="Bekezdsalapbettpusa"/>
    <w:link w:val="llb"/>
    <w:uiPriority w:val="99"/>
    <w:rsid w:val="00412F77"/>
    <w:rPr>
      <w:rFonts w:ascii="Times New Roman" w:eastAsia="Times New Roman" w:hAnsi="Times New Roman" w:cs="Times New Roman"/>
      <w:sz w:val="24"/>
      <w:szCs w:val="24"/>
      <w:lang w:eastAsia="hu-HU"/>
    </w:rPr>
  </w:style>
  <w:style w:type="paragraph" w:styleId="Jegyzetszveg">
    <w:name w:val="annotation text"/>
    <w:basedOn w:val="Norml"/>
    <w:link w:val="JegyzetszvegChar"/>
    <w:semiHidden/>
    <w:rsid w:val="00412F77"/>
    <w:rPr>
      <w:sz w:val="20"/>
      <w:szCs w:val="20"/>
    </w:rPr>
  </w:style>
  <w:style w:type="character" w:customStyle="1" w:styleId="JegyzetszvegChar">
    <w:name w:val="Jegyzetszöveg Char"/>
    <w:basedOn w:val="Bekezdsalapbettpusa"/>
    <w:link w:val="Jegyzetszveg"/>
    <w:uiPriority w:val="99"/>
    <w:semiHidden/>
    <w:rsid w:val="00412F7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12F77"/>
    <w:rPr>
      <w:rFonts w:ascii="Tahoma" w:hAnsi="Tahoma" w:cs="Tahoma"/>
      <w:sz w:val="16"/>
      <w:szCs w:val="16"/>
    </w:rPr>
  </w:style>
  <w:style w:type="character" w:customStyle="1" w:styleId="BuborkszvegChar">
    <w:name w:val="Buborékszöveg Char"/>
    <w:basedOn w:val="Bekezdsalapbettpusa"/>
    <w:link w:val="Buborkszveg"/>
    <w:uiPriority w:val="99"/>
    <w:semiHidden/>
    <w:rsid w:val="00412F77"/>
    <w:rPr>
      <w:rFonts w:ascii="Tahoma" w:eastAsia="Times New Roman" w:hAnsi="Tahoma" w:cs="Tahoma"/>
      <w:sz w:val="16"/>
      <w:szCs w:val="16"/>
      <w:lang w:eastAsia="hu-HU"/>
    </w:rPr>
  </w:style>
  <w:style w:type="paragraph" w:customStyle="1" w:styleId="bodytext2">
    <w:name w:val="bodytext2"/>
    <w:basedOn w:val="Norml"/>
    <w:rsid w:val="00A96F45"/>
    <w:pPr>
      <w:spacing w:before="100" w:beforeAutospacing="1" w:after="100" w:afterAutospacing="1"/>
    </w:pPr>
  </w:style>
  <w:style w:type="character" w:styleId="Jegyzethivatkozs">
    <w:name w:val="annotation reference"/>
    <w:semiHidden/>
    <w:rsid w:val="00A96F45"/>
    <w:rPr>
      <w:sz w:val="16"/>
      <w:szCs w:val="16"/>
    </w:rPr>
  </w:style>
  <w:style w:type="character" w:styleId="Hiperhivatkozs">
    <w:name w:val="Hyperlink"/>
    <w:rsid w:val="00A96F45"/>
    <w:rPr>
      <w:color w:val="0000FF"/>
      <w:u w:val="single"/>
    </w:rPr>
  </w:style>
  <w:style w:type="paragraph" w:customStyle="1" w:styleId="Default">
    <w:name w:val="Default"/>
    <w:rsid w:val="00A96F4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iPriority w:val="99"/>
    <w:unhideWhenUsed/>
    <w:rsid w:val="00613197"/>
    <w:pPr>
      <w:tabs>
        <w:tab w:val="center" w:pos="4536"/>
        <w:tab w:val="right" w:pos="9072"/>
      </w:tabs>
    </w:pPr>
  </w:style>
  <w:style w:type="character" w:customStyle="1" w:styleId="lfejChar">
    <w:name w:val="Élőfej Char"/>
    <w:basedOn w:val="Bekezdsalapbettpusa"/>
    <w:link w:val="lfej"/>
    <w:uiPriority w:val="99"/>
    <w:rsid w:val="00613197"/>
    <w:rPr>
      <w:rFonts w:ascii="Times New Roman" w:eastAsia="Times New Roman" w:hAnsi="Times New Roman" w:cs="Times New Roman"/>
      <w:sz w:val="24"/>
      <w:szCs w:val="24"/>
      <w:lang w:eastAsia="hu-HU"/>
    </w:rPr>
  </w:style>
  <w:style w:type="paragraph" w:styleId="Szvegtrzs2">
    <w:name w:val="Body Text 2"/>
    <w:basedOn w:val="Norml"/>
    <w:link w:val="Szvegtrzs2Char"/>
    <w:rsid w:val="00E4313C"/>
    <w:rPr>
      <w:sz w:val="28"/>
      <w:szCs w:val="20"/>
    </w:rPr>
  </w:style>
  <w:style w:type="character" w:customStyle="1" w:styleId="Szvegtrzs2Char">
    <w:name w:val="Szövegtörzs 2 Char"/>
    <w:basedOn w:val="Bekezdsalapbettpusa"/>
    <w:link w:val="Szvegtrzs2"/>
    <w:rsid w:val="00E4313C"/>
    <w:rPr>
      <w:rFonts w:ascii="Times New Roman" w:eastAsia="Times New Roman" w:hAnsi="Times New Roman" w:cs="Times New Roman"/>
      <w:sz w:val="28"/>
      <w:szCs w:val="20"/>
      <w:lang w:eastAsia="hu-HU"/>
    </w:rPr>
  </w:style>
  <w:style w:type="paragraph" w:styleId="Szvegtrzs3">
    <w:name w:val="Body Text 3"/>
    <w:basedOn w:val="Norml"/>
    <w:link w:val="Szvegtrzs3Char"/>
    <w:uiPriority w:val="99"/>
    <w:unhideWhenUsed/>
    <w:rsid w:val="00F058C9"/>
    <w:pPr>
      <w:spacing w:after="120"/>
    </w:pPr>
    <w:rPr>
      <w:sz w:val="16"/>
      <w:szCs w:val="16"/>
    </w:rPr>
  </w:style>
  <w:style w:type="character" w:customStyle="1" w:styleId="Szvegtrzs3Char">
    <w:name w:val="Szövegtörzs 3 Char"/>
    <w:basedOn w:val="Bekezdsalapbettpusa"/>
    <w:link w:val="Szvegtrzs3"/>
    <w:uiPriority w:val="99"/>
    <w:rsid w:val="00F058C9"/>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rsid w:val="00F058C9"/>
    <w:rPr>
      <w:rFonts w:ascii="Times New Roman" w:eastAsia="Times New Roman" w:hAnsi="Times New Roman" w:cs="Times New Roman"/>
      <w:b/>
      <w:sz w:val="26"/>
      <w:szCs w:val="20"/>
      <w:u w:val="single"/>
      <w:lang w:eastAsia="hu-HU"/>
    </w:rPr>
  </w:style>
  <w:style w:type="character" w:customStyle="1" w:styleId="Cmsor2Char">
    <w:name w:val="Címsor 2 Char"/>
    <w:basedOn w:val="Bekezdsalapbettpusa"/>
    <w:link w:val="Cmsor2"/>
    <w:uiPriority w:val="9"/>
    <w:rsid w:val="00F058C9"/>
    <w:rPr>
      <w:rFonts w:asciiTheme="majorHAnsi" w:eastAsiaTheme="majorEastAsia" w:hAnsiTheme="majorHAnsi" w:cstheme="majorBidi"/>
      <w:b/>
      <w:color w:val="4F81BD" w:themeColor="accent1"/>
      <w:sz w:val="26"/>
      <w:szCs w:val="26"/>
      <w:lang w:eastAsia="hu-HU"/>
    </w:rPr>
  </w:style>
  <w:style w:type="character" w:customStyle="1" w:styleId="Cmsor3Char">
    <w:name w:val="Címsor 3 Char"/>
    <w:basedOn w:val="Bekezdsalapbettpusa"/>
    <w:link w:val="Cmsor3"/>
    <w:uiPriority w:val="9"/>
    <w:semiHidden/>
    <w:rsid w:val="00F058C9"/>
    <w:rPr>
      <w:rFonts w:asciiTheme="majorHAnsi" w:eastAsiaTheme="majorEastAsia" w:hAnsiTheme="majorHAnsi" w:cstheme="majorBidi"/>
      <w:b/>
      <w:color w:val="4F81BD" w:themeColor="accent1"/>
      <w:sz w:val="24"/>
      <w:szCs w:val="24"/>
      <w:lang w:eastAsia="hu-HU"/>
    </w:rPr>
  </w:style>
  <w:style w:type="paragraph" w:styleId="Szvegtrzs">
    <w:name w:val="Body Text"/>
    <w:basedOn w:val="Norml"/>
    <w:link w:val="SzvegtrzsChar"/>
    <w:rsid w:val="00F058C9"/>
    <w:pPr>
      <w:spacing w:after="120"/>
    </w:pPr>
    <w:rPr>
      <w:bCs/>
      <w:lang w:val="x-none" w:eastAsia="x-none"/>
    </w:rPr>
  </w:style>
  <w:style w:type="character" w:customStyle="1" w:styleId="SzvegtrzsChar">
    <w:name w:val="Szövegtörzs Char"/>
    <w:basedOn w:val="Bekezdsalapbettpusa"/>
    <w:link w:val="Szvegtrzs"/>
    <w:rsid w:val="00F058C9"/>
    <w:rPr>
      <w:rFonts w:ascii="Times New Roman" w:eastAsia="Times New Roman" w:hAnsi="Times New Roman" w:cs="Times New Roman"/>
      <w:bCs/>
      <w:sz w:val="24"/>
      <w:szCs w:val="24"/>
      <w:lang w:val="x-none" w:eastAsia="x-none"/>
    </w:rPr>
  </w:style>
  <w:style w:type="paragraph" w:styleId="Listaszerbekezds">
    <w:name w:val="List Paragraph"/>
    <w:basedOn w:val="Norml"/>
    <w:link w:val="ListaszerbekezdsChar"/>
    <w:uiPriority w:val="34"/>
    <w:qFormat/>
    <w:rsid w:val="00F058C9"/>
    <w:pPr>
      <w:ind w:left="720"/>
      <w:contextualSpacing/>
    </w:pPr>
    <w:rPr>
      <w:bCs/>
    </w:rPr>
  </w:style>
  <w:style w:type="paragraph" w:styleId="NormlWeb">
    <w:name w:val="Normal (Web)"/>
    <w:basedOn w:val="Norml"/>
    <w:uiPriority w:val="99"/>
    <w:rsid w:val="00ED7F53"/>
    <w:pPr>
      <w:spacing w:beforeLines="1" w:afterLines="1"/>
    </w:pPr>
    <w:rPr>
      <w:rFonts w:ascii="Times" w:eastAsia="Cambria" w:hAnsi="Times"/>
      <w:sz w:val="20"/>
      <w:szCs w:val="20"/>
      <w:lang w:val="en-US" w:eastAsia="en-US"/>
    </w:rPr>
  </w:style>
  <w:style w:type="character" w:customStyle="1" w:styleId="hps">
    <w:name w:val="hps"/>
    <w:rsid w:val="00CD4F6B"/>
  </w:style>
  <w:style w:type="paragraph" w:styleId="Alcm">
    <w:name w:val="Subtitle"/>
    <w:basedOn w:val="Norml"/>
    <w:next w:val="Norml"/>
    <w:link w:val="AlcmChar"/>
    <w:qFormat/>
    <w:rsid w:val="00112B2C"/>
    <w:pPr>
      <w:spacing w:after="60"/>
      <w:jc w:val="center"/>
      <w:outlineLvl w:val="1"/>
    </w:pPr>
    <w:rPr>
      <w:rFonts w:ascii="Cambria" w:hAnsi="Cambria"/>
      <w:bCs/>
    </w:rPr>
  </w:style>
  <w:style w:type="character" w:customStyle="1" w:styleId="AlcmChar">
    <w:name w:val="Alcím Char"/>
    <w:basedOn w:val="Bekezdsalapbettpusa"/>
    <w:link w:val="Alcm"/>
    <w:rsid w:val="00112B2C"/>
    <w:rPr>
      <w:rFonts w:ascii="Cambria" w:eastAsia="Times New Roman" w:hAnsi="Cambria" w:cs="Times New Roman"/>
      <w:bCs/>
      <w:sz w:val="24"/>
      <w:szCs w:val="24"/>
      <w:lang w:eastAsia="hu-HU"/>
    </w:rPr>
  </w:style>
  <w:style w:type="character" w:styleId="Kiemels">
    <w:name w:val="Emphasis"/>
    <w:qFormat/>
    <w:rsid w:val="000C4FAC"/>
    <w:rPr>
      <w:i/>
      <w:iCs/>
    </w:rPr>
  </w:style>
  <w:style w:type="paragraph" w:styleId="Megjegyzstrgya">
    <w:name w:val="annotation subject"/>
    <w:basedOn w:val="Jegyzetszveg"/>
    <w:next w:val="Jegyzetszveg"/>
    <w:link w:val="MegjegyzstrgyaChar"/>
    <w:uiPriority w:val="99"/>
    <w:semiHidden/>
    <w:unhideWhenUsed/>
    <w:rsid w:val="00C12B1B"/>
    <w:rPr>
      <w:b/>
      <w:bCs/>
    </w:rPr>
  </w:style>
  <w:style w:type="character" w:customStyle="1" w:styleId="MegjegyzstrgyaChar">
    <w:name w:val="Megjegyzés tárgya Char"/>
    <w:basedOn w:val="JegyzetszvegChar"/>
    <w:link w:val="Megjegyzstrgya"/>
    <w:uiPriority w:val="99"/>
    <w:semiHidden/>
    <w:rsid w:val="00C12B1B"/>
    <w:rPr>
      <w:rFonts w:ascii="Times New Roman" w:eastAsia="Times New Roman" w:hAnsi="Times New Roman" w:cs="Times New Roman"/>
      <w:b/>
      <w:bCs/>
      <w:sz w:val="20"/>
      <w:szCs w:val="20"/>
      <w:lang w:eastAsia="hu-HU"/>
    </w:rPr>
  </w:style>
  <w:style w:type="character" w:customStyle="1" w:styleId="ListaszerbekezdsChar">
    <w:name w:val="Listaszerű bekezdés Char"/>
    <w:link w:val="Listaszerbekezds"/>
    <w:uiPriority w:val="34"/>
    <w:locked/>
    <w:rsid w:val="00273BB9"/>
    <w:rPr>
      <w:rFonts w:ascii="Times New Roman" w:eastAsia="Times New Roman" w:hAnsi="Times New Roman" w:cs="Times New Roman"/>
      <w:bCs/>
      <w:sz w:val="24"/>
      <w:szCs w:val="24"/>
      <w:lang w:eastAsia="hu-HU"/>
    </w:rPr>
  </w:style>
  <w:style w:type="character" w:customStyle="1" w:styleId="highlight">
    <w:name w:val="highlight"/>
    <w:rsid w:val="00273BB9"/>
  </w:style>
  <w:style w:type="paragraph" w:styleId="Nincstrkz">
    <w:name w:val="No Spacing"/>
    <w:uiPriority w:val="1"/>
    <w:qFormat/>
    <w:rsid w:val="00CF73EF"/>
    <w:pPr>
      <w:spacing w:after="0" w:line="240" w:lineRule="auto"/>
    </w:pPr>
  </w:style>
  <w:style w:type="paragraph" w:styleId="Vltozat">
    <w:name w:val="Revision"/>
    <w:hidden/>
    <w:uiPriority w:val="99"/>
    <w:semiHidden/>
    <w:rsid w:val="00862E15"/>
    <w:pPr>
      <w:spacing w:after="0" w:line="240" w:lineRule="auto"/>
    </w:pPr>
    <w:rPr>
      <w:rFonts w:ascii="Times New Roman" w:eastAsia="Times New Roman" w:hAnsi="Times New Roman" w:cs="Times New Roman"/>
      <w:sz w:val="24"/>
      <w:szCs w:val="24"/>
      <w:lang w:eastAsia="hu-HU"/>
    </w:rPr>
  </w:style>
  <w:style w:type="character" w:customStyle="1" w:styleId="Times11">
    <w:name w:val="Times 11"/>
    <w:basedOn w:val="Bekezdsalapbettpusa"/>
    <w:uiPriority w:val="1"/>
    <w:rsid w:val="00B23B96"/>
    <w:rPr>
      <w:rFonts w:ascii="Times New Roman" w:hAnsi="Times New Roman"/>
      <w:color w:val="000000" w:themeColor="text1"/>
      <w:sz w:val="22"/>
    </w:rPr>
  </w:style>
  <w:style w:type="character" w:customStyle="1" w:styleId="Stlus2">
    <w:name w:val="Stílus2"/>
    <w:basedOn w:val="Bekezdsalapbettpusa"/>
    <w:uiPriority w:val="1"/>
    <w:rsid w:val="00523A8F"/>
    <w:rPr>
      <w:rFonts w:ascii="Times New Roman" w:hAnsi="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1452">
      <w:bodyDiv w:val="1"/>
      <w:marLeft w:val="0"/>
      <w:marRight w:val="0"/>
      <w:marTop w:val="0"/>
      <w:marBottom w:val="0"/>
      <w:divBdr>
        <w:top w:val="none" w:sz="0" w:space="0" w:color="auto"/>
        <w:left w:val="none" w:sz="0" w:space="0" w:color="auto"/>
        <w:bottom w:val="none" w:sz="0" w:space="0" w:color="auto"/>
        <w:right w:val="none" w:sz="0" w:space="0" w:color="auto"/>
      </w:divBdr>
    </w:div>
    <w:div w:id="911426387">
      <w:bodyDiv w:val="1"/>
      <w:marLeft w:val="0"/>
      <w:marRight w:val="0"/>
      <w:marTop w:val="0"/>
      <w:marBottom w:val="0"/>
      <w:divBdr>
        <w:top w:val="none" w:sz="0" w:space="0" w:color="auto"/>
        <w:left w:val="none" w:sz="0" w:space="0" w:color="auto"/>
        <w:bottom w:val="none" w:sz="0" w:space="0" w:color="auto"/>
        <w:right w:val="none" w:sz="0" w:space="0" w:color="auto"/>
      </w:divBdr>
    </w:div>
    <w:div w:id="1134105575">
      <w:bodyDiv w:val="1"/>
      <w:marLeft w:val="0"/>
      <w:marRight w:val="0"/>
      <w:marTop w:val="0"/>
      <w:marBottom w:val="0"/>
      <w:divBdr>
        <w:top w:val="none" w:sz="0" w:space="0" w:color="auto"/>
        <w:left w:val="none" w:sz="0" w:space="0" w:color="auto"/>
        <w:bottom w:val="none" w:sz="0" w:space="0" w:color="auto"/>
        <w:right w:val="none" w:sz="0" w:space="0" w:color="auto"/>
      </w:divBdr>
    </w:div>
    <w:div w:id="1244418060">
      <w:bodyDiv w:val="1"/>
      <w:marLeft w:val="0"/>
      <w:marRight w:val="0"/>
      <w:marTop w:val="0"/>
      <w:marBottom w:val="0"/>
      <w:divBdr>
        <w:top w:val="none" w:sz="0" w:space="0" w:color="auto"/>
        <w:left w:val="none" w:sz="0" w:space="0" w:color="auto"/>
        <w:bottom w:val="none" w:sz="0" w:space="0" w:color="auto"/>
        <w:right w:val="none" w:sz="0" w:space="0" w:color="auto"/>
      </w:divBdr>
    </w:div>
    <w:div w:id="1455905858">
      <w:bodyDiv w:val="1"/>
      <w:marLeft w:val="0"/>
      <w:marRight w:val="0"/>
      <w:marTop w:val="0"/>
      <w:marBottom w:val="0"/>
      <w:divBdr>
        <w:top w:val="none" w:sz="0" w:space="0" w:color="auto"/>
        <w:left w:val="none" w:sz="0" w:space="0" w:color="auto"/>
        <w:bottom w:val="none" w:sz="0" w:space="0" w:color="auto"/>
        <w:right w:val="none" w:sz="0" w:space="0" w:color="auto"/>
      </w:divBdr>
    </w:div>
    <w:div w:id="16372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yarorszag.hu/szuf_foold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ABC5-8321-4086-940B-FA68225D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2395</Words>
  <Characters>16533</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SabjanB</dc:creator>
  <cp:lastModifiedBy>Macskásy Éva</cp:lastModifiedBy>
  <cp:revision>8</cp:revision>
  <cp:lastPrinted>2024-11-06T09:26:00Z</cp:lastPrinted>
  <dcterms:created xsi:type="dcterms:W3CDTF">2025-05-14T06:32:00Z</dcterms:created>
  <dcterms:modified xsi:type="dcterms:W3CDTF">2025-05-15T11:58:00Z</dcterms:modified>
</cp:coreProperties>
</file>